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F3D69" w14:textId="77777777" w:rsidR="00535D4B" w:rsidRDefault="00535D4B" w:rsidP="00535D4B">
      <w:pPr>
        <w:pStyle w:val="NoSpacing"/>
        <w:tabs>
          <w:tab w:val="left" w:pos="1260"/>
          <w:tab w:val="left" w:pos="6840"/>
        </w:tabs>
        <w:spacing w:line="228" w:lineRule="auto"/>
        <w:jc w:val="both"/>
        <w:rPr>
          <w:rFonts w:ascii="Century Gothic" w:eastAsia="Times New Roman" w:hAnsi="Century Gothic" w:cs="Arial"/>
          <w:b/>
          <w:caps/>
          <w:color w:val="000000" w:themeColor="text1"/>
          <w:sz w:val="22"/>
          <w:szCs w:val="22"/>
        </w:rPr>
      </w:pPr>
    </w:p>
    <w:p w14:paraId="6ABFD549" w14:textId="7F52BE30" w:rsidR="00535D4B" w:rsidRPr="00E735BD" w:rsidRDefault="00535D4B" w:rsidP="00535D4B">
      <w:pPr>
        <w:pStyle w:val="NoSpacing"/>
        <w:tabs>
          <w:tab w:val="left" w:pos="1260"/>
          <w:tab w:val="left" w:pos="6840"/>
        </w:tabs>
        <w:spacing w:line="228" w:lineRule="auto"/>
        <w:jc w:val="both"/>
        <w:rPr>
          <w:rFonts w:ascii="Century Gothic" w:eastAsia="Times New Roman" w:hAnsi="Century Gothic" w:cs="Arial"/>
          <w:b/>
          <w:caps/>
          <w:color w:val="000000" w:themeColor="text1"/>
        </w:rPr>
      </w:pPr>
      <w:r w:rsidRPr="00E735BD">
        <w:rPr>
          <w:rFonts w:ascii="Century Gothic" w:eastAsia="Times New Roman" w:hAnsi="Century Gothic" w:cs="Arial"/>
          <w:b/>
          <w:caps/>
          <w:color w:val="000000" w:themeColor="text1"/>
          <w:sz w:val="22"/>
          <w:szCs w:val="22"/>
        </w:rPr>
        <w:t>Job Title:</w:t>
      </w:r>
      <w:r w:rsidRPr="001C0707">
        <w:rPr>
          <w:rFonts w:eastAsia="Times New Roman" w:cs="Arial"/>
        </w:rPr>
        <w:tab/>
      </w:r>
      <w:r w:rsidR="001C0707" w:rsidRPr="001C0707">
        <w:rPr>
          <w:rFonts w:eastAsia="Times New Roman" w:cs="Arial"/>
        </w:rPr>
        <w:t>Director</w:t>
      </w:r>
      <w:r w:rsidR="00A67292">
        <w:rPr>
          <w:rFonts w:eastAsia="Times New Roman" w:cs="Arial"/>
        </w:rPr>
        <w:t xml:space="preserve"> of</w:t>
      </w:r>
      <w:r w:rsidR="001C0707" w:rsidRPr="001C0707">
        <w:rPr>
          <w:rFonts w:eastAsia="Times New Roman" w:cs="Arial"/>
        </w:rPr>
        <w:t xml:space="preserve"> Technical Accounting</w:t>
      </w:r>
      <w:r w:rsidR="002F14A0">
        <w:rPr>
          <w:rFonts w:eastAsia="Times New Roman" w:cs="Arial"/>
        </w:rPr>
        <w:t xml:space="preserve"> and Financial Reporting</w:t>
      </w:r>
      <w:r w:rsidRPr="001C0707">
        <w:rPr>
          <w:rFonts w:eastAsia="Times New Roman" w:cs="Arial"/>
        </w:rPr>
        <w:tab/>
      </w:r>
      <w:r w:rsidRPr="001C0707">
        <w:rPr>
          <w:rFonts w:ascii="Century Gothic" w:eastAsia="Times New Roman" w:hAnsi="Century Gothic" w:cs="Arial"/>
          <w:b/>
          <w:caps/>
          <w:sz w:val="22"/>
          <w:szCs w:val="22"/>
        </w:rPr>
        <w:t xml:space="preserve">Date Posted:  </w:t>
      </w:r>
      <w:proofErr w:type="gramStart"/>
      <w:r w:rsidRPr="001C0707">
        <w:rPr>
          <w:rFonts w:eastAsia="Times New Roman" w:cs="Arial"/>
          <w:caps/>
        </w:rPr>
        <w:t>0</w:t>
      </w:r>
      <w:r w:rsidR="001C0707" w:rsidRPr="001C0707">
        <w:rPr>
          <w:rFonts w:eastAsia="Times New Roman" w:cs="Arial"/>
          <w:caps/>
        </w:rPr>
        <w:t>5</w:t>
      </w:r>
      <w:r w:rsidRPr="001C0707">
        <w:rPr>
          <w:rFonts w:eastAsia="Times New Roman" w:cs="Arial"/>
          <w:caps/>
        </w:rPr>
        <w:t>/0</w:t>
      </w:r>
      <w:r w:rsidR="001C0707" w:rsidRPr="001C0707">
        <w:rPr>
          <w:rFonts w:eastAsia="Times New Roman" w:cs="Arial"/>
          <w:caps/>
        </w:rPr>
        <w:t>2</w:t>
      </w:r>
      <w:r w:rsidRPr="001C0707">
        <w:rPr>
          <w:rFonts w:eastAsia="Times New Roman" w:cs="Arial"/>
          <w:caps/>
        </w:rPr>
        <w:t>/</w:t>
      </w:r>
      <w:r w:rsidR="004F4573" w:rsidRPr="001C0707">
        <w:rPr>
          <w:rFonts w:eastAsia="Times New Roman" w:cs="Arial"/>
          <w:caps/>
        </w:rPr>
        <w:t>24</w:t>
      </w:r>
      <w:proofErr w:type="gramEnd"/>
      <w:r w:rsidRPr="001C0707">
        <w:rPr>
          <w:rFonts w:eastAsia="Times New Roman" w:cs="Arial"/>
          <w:caps/>
        </w:rPr>
        <w:tab/>
      </w:r>
      <w:r w:rsidRPr="009971AD">
        <w:rPr>
          <w:rFonts w:eastAsia="Times New Roman" w:cs="Arial"/>
          <w:color w:val="000000" w:themeColor="text1"/>
        </w:rPr>
        <w:tab/>
      </w:r>
    </w:p>
    <w:p w14:paraId="5C663CBE" w14:textId="77777777" w:rsidR="00535D4B" w:rsidRDefault="00535D4B" w:rsidP="00535D4B">
      <w:pPr>
        <w:pStyle w:val="NoSpacing"/>
        <w:spacing w:line="228" w:lineRule="auto"/>
        <w:jc w:val="both"/>
        <w:rPr>
          <w:rFonts w:eastAsia="Times New Roman" w:cs="Arial"/>
          <w:color w:val="000000" w:themeColor="text1"/>
        </w:rPr>
      </w:pPr>
    </w:p>
    <w:p w14:paraId="59351C17" w14:textId="77777777" w:rsidR="00535D4B" w:rsidRPr="00E735BD" w:rsidRDefault="00535D4B" w:rsidP="00535D4B">
      <w:pPr>
        <w:pStyle w:val="NoSpacing"/>
        <w:spacing w:after="120" w:line="228" w:lineRule="auto"/>
        <w:jc w:val="both"/>
        <w:rPr>
          <w:rFonts w:ascii="Century Gothic" w:eastAsia="Times New Roman" w:hAnsi="Century Gothic" w:cs="Arial"/>
          <w:b/>
          <w:caps/>
          <w:color w:val="000000" w:themeColor="text1"/>
          <w:sz w:val="22"/>
          <w:szCs w:val="22"/>
        </w:rPr>
      </w:pPr>
      <w:r>
        <w:rPr>
          <w:rFonts w:ascii="Century Gothic" w:eastAsia="Times New Roman" w:hAnsi="Century Gothic" w:cs="Arial"/>
          <w:b/>
          <w:caps/>
          <w:color w:val="000000" w:themeColor="text1"/>
          <w:sz w:val="22"/>
          <w:szCs w:val="22"/>
        </w:rPr>
        <w:t>Company Description</w:t>
      </w:r>
      <w:r w:rsidRPr="00E735BD">
        <w:rPr>
          <w:rFonts w:ascii="Century Gothic" w:eastAsia="Times New Roman" w:hAnsi="Century Gothic" w:cs="Arial"/>
          <w:b/>
          <w:caps/>
          <w:color w:val="000000" w:themeColor="text1"/>
          <w:sz w:val="22"/>
          <w:szCs w:val="22"/>
        </w:rPr>
        <w:t>:</w:t>
      </w:r>
    </w:p>
    <w:p w14:paraId="65837ABD" w14:textId="081AB6A1" w:rsidR="00535D4B" w:rsidRDefault="00535D4B" w:rsidP="00535D4B">
      <w:pPr>
        <w:pStyle w:val="NoSpacing"/>
        <w:spacing w:line="228" w:lineRule="auto"/>
        <w:jc w:val="both"/>
        <w:rPr>
          <w:rFonts w:cs="Palatino Linotype"/>
          <w:color w:val="000000"/>
        </w:rPr>
      </w:pPr>
      <w:bookmarkStart w:id="0" w:name="_Hlk95209104"/>
      <w:r>
        <w:rPr>
          <w:rFonts w:cs="Palatino Linotype"/>
          <w:color w:val="000000"/>
        </w:rPr>
        <w:t xml:space="preserve">Founded in 2009, </w:t>
      </w:r>
      <w:r w:rsidRPr="0050680D">
        <w:rPr>
          <w:rFonts w:cs="Palatino Linotype"/>
          <w:color w:val="000000"/>
        </w:rPr>
        <w:t>One Energy is an industrial power company that is decarbonizing manufacturing, enabling customer control, and building the customer-centric power grid of the future. The company provides physical solutions including Wind for Industry® and ManagedHV™, as well as analytics and commercial offerings to enable end users to fully customize their energy experience. One Energy is a Utility 2.0 company and is the largest installer and owner of behind-the-meter wind energy in the United States</w:t>
      </w:r>
      <w:r>
        <w:rPr>
          <w:rFonts w:cs="Palatino Linotype"/>
          <w:color w:val="000000"/>
        </w:rPr>
        <w:t>. Learn more at www.oneenergy.com</w:t>
      </w:r>
      <w:r w:rsidR="00A67292">
        <w:rPr>
          <w:rFonts w:cs="Palatino Linotype"/>
          <w:color w:val="000000"/>
        </w:rPr>
        <w:t>.</w:t>
      </w:r>
    </w:p>
    <w:bookmarkEnd w:id="0"/>
    <w:p w14:paraId="0008A371" w14:textId="77777777" w:rsidR="00535D4B" w:rsidRDefault="00535D4B" w:rsidP="00535D4B">
      <w:pPr>
        <w:pStyle w:val="NoSpacing"/>
        <w:spacing w:line="228" w:lineRule="auto"/>
        <w:jc w:val="both"/>
        <w:rPr>
          <w:rFonts w:eastAsia="Times New Roman" w:cs="Arial"/>
          <w:color w:val="000000" w:themeColor="text1"/>
        </w:rPr>
      </w:pPr>
    </w:p>
    <w:p w14:paraId="6672E66A" w14:textId="77777777" w:rsidR="00535D4B" w:rsidRPr="00E735BD" w:rsidRDefault="00535D4B" w:rsidP="00535D4B">
      <w:pPr>
        <w:pStyle w:val="NoSpacing"/>
        <w:spacing w:after="120" w:line="228" w:lineRule="auto"/>
        <w:jc w:val="both"/>
        <w:rPr>
          <w:rFonts w:ascii="Century Gothic" w:eastAsia="Times New Roman" w:hAnsi="Century Gothic" w:cs="Arial"/>
          <w:b/>
          <w:color w:val="000000" w:themeColor="text1"/>
          <w:sz w:val="22"/>
          <w:szCs w:val="22"/>
        </w:rPr>
      </w:pPr>
      <w:r w:rsidRPr="00E735BD">
        <w:rPr>
          <w:rFonts w:ascii="Century Gothic" w:eastAsia="Times New Roman" w:hAnsi="Century Gothic" w:cs="Arial"/>
          <w:b/>
          <w:color w:val="000000" w:themeColor="text1"/>
          <w:sz w:val="22"/>
          <w:szCs w:val="22"/>
        </w:rPr>
        <w:t xml:space="preserve">1 | SUMMARY OF </w:t>
      </w:r>
      <w:r>
        <w:rPr>
          <w:rFonts w:ascii="Century Gothic" w:eastAsia="Times New Roman" w:hAnsi="Century Gothic" w:cs="Arial"/>
          <w:b/>
          <w:color w:val="000000" w:themeColor="text1"/>
          <w:sz w:val="22"/>
          <w:szCs w:val="22"/>
        </w:rPr>
        <w:t>FUNCTIONS</w:t>
      </w:r>
      <w:r w:rsidRPr="00E735BD">
        <w:rPr>
          <w:rFonts w:ascii="Century Gothic" w:eastAsia="Times New Roman" w:hAnsi="Century Gothic" w:cs="Arial"/>
          <w:b/>
          <w:color w:val="000000" w:themeColor="text1"/>
          <w:sz w:val="22"/>
          <w:szCs w:val="22"/>
        </w:rPr>
        <w:t xml:space="preserve">: </w:t>
      </w:r>
    </w:p>
    <w:p w14:paraId="16A235B4" w14:textId="272EC150" w:rsidR="00535D4B" w:rsidRPr="00297823" w:rsidRDefault="001C0707" w:rsidP="00535D4B">
      <w:pPr>
        <w:pStyle w:val="NoSpacing"/>
        <w:spacing w:line="228" w:lineRule="auto"/>
        <w:ind w:left="360"/>
        <w:jc w:val="both"/>
        <w:rPr>
          <w:rStyle w:val="apple-style-span"/>
          <w:rFonts w:cs="Arial"/>
          <w:color w:val="FF0000"/>
        </w:rPr>
      </w:pPr>
      <w:r w:rsidRPr="001C0707">
        <w:rPr>
          <w:rStyle w:val="apple-style-span"/>
          <w:rFonts w:cs="Arial"/>
        </w:rPr>
        <w:t>We are seeking a Director of Technical Accounting</w:t>
      </w:r>
      <w:r w:rsidR="002F14A0">
        <w:rPr>
          <w:rStyle w:val="apple-style-span"/>
          <w:rFonts w:cs="Arial"/>
        </w:rPr>
        <w:t xml:space="preserve"> and Financial Reporting</w:t>
      </w:r>
      <w:r w:rsidRPr="001C0707">
        <w:rPr>
          <w:rStyle w:val="apple-style-span"/>
          <w:rFonts w:cs="Arial"/>
        </w:rPr>
        <w:t xml:space="preserve">, a role critical to our </w:t>
      </w:r>
      <w:r>
        <w:rPr>
          <w:rStyle w:val="apple-style-span"/>
          <w:rFonts w:cs="Arial"/>
        </w:rPr>
        <w:t>accounting</w:t>
      </w:r>
      <w:r w:rsidRPr="001C0707">
        <w:rPr>
          <w:rStyle w:val="apple-style-span"/>
          <w:rFonts w:cs="Arial"/>
        </w:rPr>
        <w:t xml:space="preserve"> leadership team</w:t>
      </w:r>
      <w:r>
        <w:rPr>
          <w:rStyle w:val="apple-style-span"/>
          <w:rFonts w:cs="Arial"/>
        </w:rPr>
        <w:t xml:space="preserve">.  </w:t>
      </w:r>
      <w:r w:rsidRPr="001C0707">
        <w:rPr>
          <w:rStyle w:val="apple-style-span"/>
          <w:rFonts w:cs="Arial"/>
        </w:rPr>
        <w:t xml:space="preserve">This position involves leading our technical accounting, providing </w:t>
      </w:r>
      <w:r w:rsidR="002F14A0">
        <w:rPr>
          <w:rStyle w:val="apple-style-span"/>
          <w:rFonts w:cs="Arial"/>
        </w:rPr>
        <w:t>Big Four-level</w:t>
      </w:r>
      <w:r w:rsidR="002F14A0" w:rsidRPr="001C0707">
        <w:rPr>
          <w:rStyle w:val="apple-style-span"/>
          <w:rFonts w:cs="Arial"/>
        </w:rPr>
        <w:t xml:space="preserve"> analysis</w:t>
      </w:r>
      <w:r w:rsidRPr="001C0707">
        <w:rPr>
          <w:rStyle w:val="apple-style-span"/>
          <w:rFonts w:cs="Arial"/>
        </w:rPr>
        <w:t xml:space="preserve"> and white papers on complex and unique accounting issues.</w:t>
      </w:r>
      <w:r w:rsidR="005706B9">
        <w:rPr>
          <w:rStyle w:val="apple-style-span"/>
          <w:rFonts w:cs="Arial"/>
        </w:rPr>
        <w:t xml:space="preserve">  One Energy </w:t>
      </w:r>
      <w:r w:rsidR="004C09C0">
        <w:rPr>
          <w:rStyle w:val="apple-style-span"/>
          <w:rFonts w:cs="Arial"/>
        </w:rPr>
        <w:t xml:space="preserve">is </w:t>
      </w:r>
      <w:r w:rsidR="002F14A0">
        <w:rPr>
          <w:rStyle w:val="apple-style-span"/>
          <w:rFonts w:cs="Arial"/>
        </w:rPr>
        <w:t>going</w:t>
      </w:r>
      <w:r w:rsidR="005706B9">
        <w:rPr>
          <w:rStyle w:val="apple-style-span"/>
          <w:rFonts w:cs="Arial"/>
        </w:rPr>
        <w:t xml:space="preserve"> public via a merger with a SPAC in 2024, with rapid growth expected thereafter.</w:t>
      </w:r>
    </w:p>
    <w:p w14:paraId="2B2673CC" w14:textId="77777777" w:rsidR="00535D4B" w:rsidRDefault="00535D4B" w:rsidP="00535D4B">
      <w:pPr>
        <w:pStyle w:val="NoSpacing"/>
        <w:spacing w:line="228" w:lineRule="auto"/>
        <w:jc w:val="both"/>
        <w:rPr>
          <w:rStyle w:val="apple-style-span"/>
          <w:rFonts w:cs="Arial"/>
        </w:rPr>
      </w:pPr>
    </w:p>
    <w:p w14:paraId="7D352E26" w14:textId="77777777" w:rsidR="00535D4B" w:rsidRPr="00E735BD" w:rsidRDefault="00535D4B" w:rsidP="00535D4B">
      <w:pPr>
        <w:pStyle w:val="NoSpacing"/>
        <w:spacing w:line="228" w:lineRule="auto"/>
        <w:jc w:val="both"/>
        <w:rPr>
          <w:rFonts w:ascii="Century Gothic" w:eastAsia="Times New Roman" w:hAnsi="Century Gothic" w:cs="Arial"/>
          <w:b/>
          <w:color w:val="000000" w:themeColor="text1"/>
          <w:sz w:val="22"/>
          <w:szCs w:val="22"/>
        </w:rPr>
      </w:pPr>
      <w:r w:rsidRPr="00E735BD">
        <w:rPr>
          <w:rFonts w:ascii="Century Gothic" w:eastAsia="Times New Roman" w:hAnsi="Century Gothic" w:cs="Arial"/>
          <w:b/>
          <w:color w:val="000000" w:themeColor="text1"/>
          <w:sz w:val="22"/>
          <w:szCs w:val="22"/>
        </w:rPr>
        <w:t xml:space="preserve">2 | MAJOR DUTIES AND RESPONSIBILITIES: </w:t>
      </w:r>
    </w:p>
    <w:p w14:paraId="1D9BE1A9" w14:textId="0073BA16" w:rsidR="001C0707" w:rsidRPr="001C0707" w:rsidRDefault="001C0707" w:rsidP="001C0707">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Documenting, researching</w:t>
      </w:r>
      <w:r w:rsidR="00A67292">
        <w:rPr>
          <w:rStyle w:val="apple-style-span"/>
          <w:rFonts w:ascii="Palatino Linotype" w:hAnsi="Palatino Linotype" w:cs="Arial"/>
          <w:szCs w:val="20"/>
        </w:rPr>
        <w:t>,</w:t>
      </w:r>
      <w:r w:rsidRPr="001C0707">
        <w:rPr>
          <w:rStyle w:val="apple-style-span"/>
          <w:rFonts w:ascii="Palatino Linotype" w:hAnsi="Palatino Linotype" w:cs="Arial"/>
          <w:szCs w:val="20"/>
        </w:rPr>
        <w:t xml:space="preserve"> and resolving technical accounting issues in accordance with U.S. GAAP.</w:t>
      </w:r>
    </w:p>
    <w:p w14:paraId="38314AB8" w14:textId="77777777" w:rsidR="00BC1E46" w:rsidRPr="001C0707" w:rsidRDefault="00BC1E46" w:rsidP="00BC1E46">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Monitoring and communicating relevant information regarding new and emerging accounting standards; and assistance in implementing new standards as appropriate</w:t>
      </w:r>
      <w:r>
        <w:rPr>
          <w:rStyle w:val="apple-style-span"/>
          <w:rFonts w:ascii="Palatino Linotype" w:hAnsi="Palatino Linotype" w:cs="Arial"/>
          <w:szCs w:val="20"/>
        </w:rPr>
        <w:t>.</w:t>
      </w:r>
    </w:p>
    <w:p w14:paraId="7FCB5FBD" w14:textId="77777777" w:rsidR="00BC1E46" w:rsidRPr="001C0707" w:rsidRDefault="00BC1E46" w:rsidP="00BC1E46">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Collaborate with external auditors on technical accounting topics, new accounting pronouncements, and their respective impact and application</w:t>
      </w:r>
      <w:r>
        <w:rPr>
          <w:rStyle w:val="apple-style-span"/>
          <w:rFonts w:ascii="Palatino Linotype" w:hAnsi="Palatino Linotype" w:cs="Arial"/>
          <w:szCs w:val="20"/>
        </w:rPr>
        <w:t>.</w:t>
      </w:r>
    </w:p>
    <w:p w14:paraId="1BE97BD1" w14:textId="683D1536" w:rsidR="00535D4B" w:rsidRPr="001C0707" w:rsidRDefault="00BC1E46" w:rsidP="00535D4B">
      <w:pPr>
        <w:pStyle w:val="BulletedList"/>
        <w:numPr>
          <w:ilvl w:val="0"/>
          <w:numId w:val="7"/>
        </w:numPr>
        <w:rPr>
          <w:rStyle w:val="apple-style-span"/>
          <w:rFonts w:ascii="Palatino Linotype" w:hAnsi="Palatino Linotype" w:cs="Arial"/>
          <w:szCs w:val="20"/>
        </w:rPr>
      </w:pPr>
      <w:r>
        <w:rPr>
          <w:rStyle w:val="apple-style-span"/>
          <w:rFonts w:ascii="Palatino Linotype" w:hAnsi="Palatino Linotype" w:cs="Arial"/>
          <w:szCs w:val="20"/>
        </w:rPr>
        <w:t>W</w:t>
      </w:r>
      <w:r w:rsidR="001C0707" w:rsidRPr="001C0707">
        <w:rPr>
          <w:rStyle w:val="apple-style-span"/>
          <w:rFonts w:ascii="Palatino Linotype" w:hAnsi="Palatino Linotype" w:cs="Arial"/>
          <w:szCs w:val="20"/>
        </w:rPr>
        <w:t xml:space="preserve">ork closely with </w:t>
      </w:r>
      <w:r>
        <w:rPr>
          <w:rStyle w:val="apple-style-span"/>
          <w:rFonts w:ascii="Palatino Linotype" w:hAnsi="Palatino Linotype" w:cs="Arial"/>
          <w:szCs w:val="20"/>
        </w:rPr>
        <w:t xml:space="preserve">multiple internal stakeholders </w:t>
      </w:r>
      <w:r w:rsidR="001C0707" w:rsidRPr="001C0707">
        <w:rPr>
          <w:rStyle w:val="apple-style-span"/>
          <w:rFonts w:ascii="Palatino Linotype" w:hAnsi="Palatino Linotype" w:cs="Arial"/>
          <w:szCs w:val="20"/>
        </w:rPr>
        <w:t xml:space="preserve">on technical accounting matters, including </w:t>
      </w:r>
      <w:r>
        <w:rPr>
          <w:rStyle w:val="apple-style-span"/>
          <w:rFonts w:ascii="Palatino Linotype" w:hAnsi="Palatino Linotype" w:cs="Arial"/>
          <w:szCs w:val="20"/>
        </w:rPr>
        <w:t>project</w:t>
      </w:r>
      <w:r w:rsidR="001C0707" w:rsidRPr="001C0707">
        <w:rPr>
          <w:rStyle w:val="apple-style-span"/>
          <w:rFonts w:ascii="Palatino Linotype" w:hAnsi="Palatino Linotype" w:cs="Arial"/>
          <w:szCs w:val="20"/>
        </w:rPr>
        <w:t xml:space="preserve"> structuring, to ensure transactions are appropriately recorded </w:t>
      </w:r>
      <w:r>
        <w:rPr>
          <w:rStyle w:val="apple-style-span"/>
          <w:rFonts w:ascii="Palatino Linotype" w:hAnsi="Palatino Linotype" w:cs="Arial"/>
          <w:szCs w:val="20"/>
        </w:rPr>
        <w:t>on the</w:t>
      </w:r>
      <w:r w:rsidR="001C0707" w:rsidRPr="001C0707">
        <w:rPr>
          <w:rStyle w:val="apple-style-span"/>
          <w:rFonts w:ascii="Palatino Linotype" w:hAnsi="Palatino Linotype" w:cs="Arial"/>
          <w:szCs w:val="20"/>
        </w:rPr>
        <w:t xml:space="preserve"> financial statements</w:t>
      </w:r>
      <w:r>
        <w:rPr>
          <w:rStyle w:val="apple-style-span"/>
          <w:rFonts w:ascii="Palatino Linotype" w:hAnsi="Palatino Linotype" w:cs="Arial"/>
          <w:szCs w:val="20"/>
        </w:rPr>
        <w:t>.</w:t>
      </w:r>
    </w:p>
    <w:p w14:paraId="6673FDE5" w14:textId="3CF7456D" w:rsidR="001C0707" w:rsidRPr="001C0707" w:rsidRDefault="001C0707" w:rsidP="00535D4B">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Provide support to Director SEC Reporting as necessary on a quarterly basis</w:t>
      </w:r>
      <w:r w:rsidR="00BC1E46">
        <w:rPr>
          <w:rStyle w:val="apple-style-span"/>
          <w:rFonts w:ascii="Palatino Linotype" w:hAnsi="Palatino Linotype" w:cs="Arial"/>
          <w:szCs w:val="20"/>
        </w:rPr>
        <w:t>.</w:t>
      </w:r>
    </w:p>
    <w:p w14:paraId="780BE368" w14:textId="3824C5E7" w:rsidR="001C0707" w:rsidRPr="001C0707" w:rsidRDefault="001C0707" w:rsidP="00535D4B">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Ownership of the goodwill and indefinite-lived intangible asset impairment process</w:t>
      </w:r>
      <w:r w:rsidR="00BC1E46">
        <w:rPr>
          <w:rStyle w:val="apple-style-span"/>
          <w:rFonts w:ascii="Palatino Linotype" w:hAnsi="Palatino Linotype" w:cs="Arial"/>
          <w:szCs w:val="20"/>
        </w:rPr>
        <w:t>.</w:t>
      </w:r>
    </w:p>
    <w:p w14:paraId="435BCA46" w14:textId="75C90CA6" w:rsidR="001C0707" w:rsidRPr="001C0707" w:rsidRDefault="001C0707" w:rsidP="00535D4B">
      <w:pPr>
        <w:pStyle w:val="BulletedList"/>
        <w:numPr>
          <w:ilvl w:val="0"/>
          <w:numId w:val="7"/>
        </w:numPr>
        <w:rPr>
          <w:rStyle w:val="apple-style-span"/>
          <w:rFonts w:ascii="Palatino Linotype" w:hAnsi="Palatino Linotype" w:cs="Arial"/>
          <w:szCs w:val="20"/>
        </w:rPr>
      </w:pPr>
      <w:r w:rsidRPr="001C0707">
        <w:rPr>
          <w:rStyle w:val="apple-style-span"/>
          <w:rFonts w:ascii="Palatino Linotype" w:hAnsi="Palatino Linotype" w:cs="Arial"/>
          <w:szCs w:val="20"/>
        </w:rPr>
        <w:t>Perform special projects and analysis as directed by accounting and finance management</w:t>
      </w:r>
      <w:r w:rsidR="00BC1E46">
        <w:rPr>
          <w:rStyle w:val="apple-style-span"/>
          <w:rFonts w:ascii="Palatino Linotype" w:hAnsi="Palatino Linotype" w:cs="Arial"/>
          <w:szCs w:val="20"/>
        </w:rPr>
        <w:t>.</w:t>
      </w:r>
    </w:p>
    <w:p w14:paraId="07076709" w14:textId="77777777" w:rsidR="00535D4B" w:rsidRPr="001C0707" w:rsidRDefault="00535D4B" w:rsidP="00535D4B">
      <w:pPr>
        <w:pStyle w:val="NoSpacing"/>
        <w:tabs>
          <w:tab w:val="left" w:pos="450"/>
        </w:tabs>
        <w:spacing w:line="228" w:lineRule="auto"/>
        <w:rPr>
          <w:rFonts w:eastAsia="Times New Roman" w:cs="Arial"/>
        </w:rPr>
      </w:pPr>
    </w:p>
    <w:p w14:paraId="42087A71" w14:textId="77777777" w:rsidR="00535D4B" w:rsidRPr="001C0707" w:rsidRDefault="00535D4B" w:rsidP="00535D4B">
      <w:pPr>
        <w:pStyle w:val="NoSpacing"/>
        <w:spacing w:after="120" w:line="228" w:lineRule="auto"/>
        <w:rPr>
          <w:rFonts w:ascii="Century Gothic" w:eastAsia="Times New Roman" w:hAnsi="Century Gothic" w:cs="Arial"/>
          <w:b/>
          <w:sz w:val="22"/>
          <w:szCs w:val="22"/>
        </w:rPr>
      </w:pPr>
      <w:r w:rsidRPr="001C0707">
        <w:rPr>
          <w:rFonts w:ascii="Century Gothic" w:eastAsia="Times New Roman" w:hAnsi="Century Gothic" w:cs="Arial"/>
          <w:b/>
          <w:sz w:val="22"/>
          <w:szCs w:val="22"/>
        </w:rPr>
        <w:t xml:space="preserve">3 | ORGANIZATIONAL RELATIONSHIPS: </w:t>
      </w:r>
    </w:p>
    <w:p w14:paraId="5A4E2767" w14:textId="2B62A389" w:rsidR="00535D4B" w:rsidRPr="001C0707" w:rsidRDefault="001C0707" w:rsidP="00535D4B">
      <w:pPr>
        <w:pStyle w:val="NoSpacing"/>
        <w:spacing w:after="120" w:line="228" w:lineRule="auto"/>
        <w:ind w:left="360"/>
        <w:rPr>
          <w:rStyle w:val="apple-style-span"/>
          <w:rFonts w:cs="Arial"/>
        </w:rPr>
      </w:pPr>
      <w:r w:rsidRPr="001C0707">
        <w:rPr>
          <w:rStyle w:val="apple-style-span"/>
          <w:rFonts w:cs="Arial"/>
        </w:rPr>
        <w:t>Reports to Head of Accounting.  No direct reports.</w:t>
      </w:r>
      <w:r w:rsidR="00535D4B" w:rsidRPr="001C0707">
        <w:rPr>
          <w:rStyle w:val="apple-style-span"/>
          <w:rFonts w:cs="Arial"/>
        </w:rPr>
        <w:t xml:space="preserve"> </w:t>
      </w:r>
    </w:p>
    <w:p w14:paraId="034A78E8" w14:textId="77777777" w:rsidR="00535D4B" w:rsidRPr="001C0707" w:rsidRDefault="00535D4B" w:rsidP="00535D4B">
      <w:pPr>
        <w:pStyle w:val="NoSpacing"/>
        <w:spacing w:line="228" w:lineRule="auto"/>
        <w:rPr>
          <w:rFonts w:cs="Arial"/>
        </w:rPr>
      </w:pPr>
    </w:p>
    <w:p w14:paraId="5B0D11A1" w14:textId="77777777" w:rsidR="00535D4B" w:rsidRPr="001C0707" w:rsidRDefault="00535D4B" w:rsidP="00535D4B">
      <w:pPr>
        <w:pStyle w:val="NoSpacing"/>
        <w:spacing w:after="120" w:line="228" w:lineRule="auto"/>
        <w:rPr>
          <w:rFonts w:ascii="Century Gothic" w:eastAsia="Times New Roman" w:hAnsi="Century Gothic" w:cs="Arial"/>
          <w:b/>
          <w:sz w:val="22"/>
          <w:szCs w:val="22"/>
        </w:rPr>
      </w:pPr>
      <w:r w:rsidRPr="001C0707">
        <w:rPr>
          <w:rFonts w:ascii="Century Gothic" w:eastAsia="Times New Roman" w:hAnsi="Century Gothic" w:cs="Arial"/>
          <w:b/>
          <w:sz w:val="22"/>
          <w:szCs w:val="22"/>
        </w:rPr>
        <w:t>4 | SKILLS AND EXPERIENCE:</w:t>
      </w:r>
    </w:p>
    <w:p w14:paraId="1F6A33EB" w14:textId="02289AC9" w:rsidR="00535D4B" w:rsidRPr="001C0707" w:rsidRDefault="001C0707" w:rsidP="00535D4B">
      <w:pPr>
        <w:numPr>
          <w:ilvl w:val="0"/>
          <w:numId w:val="6"/>
        </w:numPr>
        <w:spacing w:before="60" w:after="20" w:line="240" w:lineRule="auto"/>
        <w:jc w:val="left"/>
        <w:rPr>
          <w:rStyle w:val="apple-style-span"/>
          <w:rFonts w:cs="Arial"/>
        </w:rPr>
      </w:pPr>
      <w:r w:rsidRPr="001C0707">
        <w:rPr>
          <w:rStyle w:val="apple-style-span"/>
          <w:rFonts w:cs="Arial"/>
        </w:rPr>
        <w:t xml:space="preserve">Extensive experience with Big </w:t>
      </w:r>
      <w:r w:rsidR="002F14A0">
        <w:rPr>
          <w:rStyle w:val="apple-style-span"/>
          <w:rFonts w:cs="Arial"/>
        </w:rPr>
        <w:t>Four</w:t>
      </w:r>
      <w:r w:rsidR="002F14A0" w:rsidRPr="001C0707">
        <w:rPr>
          <w:rStyle w:val="apple-style-span"/>
          <w:rFonts w:cs="Arial"/>
        </w:rPr>
        <w:t xml:space="preserve"> </w:t>
      </w:r>
      <w:r w:rsidRPr="001C0707">
        <w:rPr>
          <w:rStyle w:val="apple-style-span"/>
          <w:rFonts w:cs="Arial"/>
        </w:rPr>
        <w:t>accounting roadmaps and expertise in FASB, PCAOB, and SEC reporting standards.</w:t>
      </w:r>
    </w:p>
    <w:p w14:paraId="48569477" w14:textId="1DEE35EC" w:rsidR="00535D4B" w:rsidRPr="005706B9" w:rsidRDefault="001C0707" w:rsidP="002F0333">
      <w:pPr>
        <w:pStyle w:val="ListParagraph"/>
        <w:numPr>
          <w:ilvl w:val="0"/>
          <w:numId w:val="6"/>
        </w:numPr>
        <w:spacing w:before="60" w:after="20" w:line="240" w:lineRule="auto"/>
        <w:jc w:val="left"/>
        <w:rPr>
          <w:rStyle w:val="apple-style-span"/>
          <w:rFonts w:cs="Arial"/>
        </w:rPr>
      </w:pPr>
      <w:r w:rsidRPr="005706B9">
        <w:rPr>
          <w:rStyle w:val="apple-style-span"/>
          <w:rFonts w:cs="Arial"/>
        </w:rPr>
        <w:t>Substantial experience in and working knowledge of authoritative U.S. GAAP technical accounting research and application</w:t>
      </w:r>
      <w:r w:rsidR="00BC1E46" w:rsidRPr="005706B9">
        <w:rPr>
          <w:rStyle w:val="apple-style-span"/>
          <w:rFonts w:cs="Arial"/>
        </w:rPr>
        <w:t>.</w:t>
      </w:r>
      <w:r w:rsidR="005706B9" w:rsidRPr="005706B9">
        <w:rPr>
          <w:rStyle w:val="apple-style-span"/>
          <w:rFonts w:cs="Arial"/>
        </w:rPr>
        <w:t xml:space="preserve">  </w:t>
      </w:r>
      <w:proofErr w:type="gramStart"/>
      <w:r w:rsidR="005706B9" w:rsidRPr="005706B9">
        <w:rPr>
          <w:rStyle w:val="apple-style-span"/>
          <w:rFonts w:cs="Arial"/>
        </w:rPr>
        <w:t>In particular, desired</w:t>
      </w:r>
      <w:proofErr w:type="gramEnd"/>
      <w:r w:rsidR="005706B9" w:rsidRPr="005706B9">
        <w:rPr>
          <w:rStyle w:val="apple-style-span"/>
          <w:rFonts w:cs="Arial"/>
        </w:rPr>
        <w:t xml:space="preserve"> accounting topic knowledge includes variable interest entities (VIE), hypothetical liquidation at book value (HBLV), noncontrolling interests, asset retirement obligations (ARO), revenue recognition, and various forms of equity ownership.</w:t>
      </w:r>
    </w:p>
    <w:p w14:paraId="7A602C36" w14:textId="0B568A1C" w:rsidR="001C0707" w:rsidRPr="001C0707" w:rsidRDefault="001C0707" w:rsidP="00535D4B">
      <w:pPr>
        <w:numPr>
          <w:ilvl w:val="0"/>
          <w:numId w:val="6"/>
        </w:numPr>
        <w:spacing w:before="60" w:after="20" w:line="240" w:lineRule="auto"/>
        <w:jc w:val="left"/>
        <w:rPr>
          <w:rStyle w:val="apple-style-span"/>
          <w:rFonts w:cs="Arial"/>
        </w:rPr>
      </w:pPr>
      <w:r w:rsidRPr="001C0707">
        <w:rPr>
          <w:rStyle w:val="apple-style-span"/>
          <w:rFonts w:cs="Arial"/>
        </w:rPr>
        <w:t>Proven track record of handling complex technical accounting issues and delivering comprehensive white papers.</w:t>
      </w:r>
    </w:p>
    <w:p w14:paraId="3C8A67C1" w14:textId="3C9C9F10" w:rsidR="00535D4B" w:rsidRPr="001C0707" w:rsidRDefault="001C0707" w:rsidP="00535D4B">
      <w:pPr>
        <w:numPr>
          <w:ilvl w:val="0"/>
          <w:numId w:val="6"/>
        </w:numPr>
        <w:spacing w:before="60" w:after="20" w:line="240" w:lineRule="auto"/>
        <w:jc w:val="left"/>
        <w:rPr>
          <w:rStyle w:val="apple-style-span"/>
          <w:rFonts w:cs="Arial"/>
        </w:rPr>
      </w:pPr>
      <w:r w:rsidRPr="001C0707">
        <w:rPr>
          <w:rStyle w:val="apple-style-span"/>
          <w:rFonts w:cs="Arial"/>
        </w:rPr>
        <w:t xml:space="preserve">Active CPA </w:t>
      </w:r>
      <w:r w:rsidR="002F14A0">
        <w:rPr>
          <w:rStyle w:val="apple-style-span"/>
          <w:rFonts w:cs="Arial"/>
        </w:rPr>
        <w:t xml:space="preserve">preferred but not </w:t>
      </w:r>
      <w:r w:rsidRPr="001C0707">
        <w:rPr>
          <w:rStyle w:val="apple-style-span"/>
          <w:rFonts w:cs="Arial"/>
        </w:rPr>
        <w:t>required</w:t>
      </w:r>
      <w:r w:rsidR="00BC1E46">
        <w:rPr>
          <w:rStyle w:val="apple-style-span"/>
          <w:rFonts w:cs="Arial"/>
        </w:rPr>
        <w:t>.</w:t>
      </w:r>
    </w:p>
    <w:p w14:paraId="4749EDB5" w14:textId="44F95C8D" w:rsidR="005706B9" w:rsidRDefault="005706B9" w:rsidP="00535D4B">
      <w:pPr>
        <w:numPr>
          <w:ilvl w:val="0"/>
          <w:numId w:val="6"/>
        </w:numPr>
        <w:spacing w:before="60" w:after="20" w:line="240" w:lineRule="auto"/>
        <w:jc w:val="left"/>
        <w:rPr>
          <w:rStyle w:val="apple-style-span"/>
          <w:rFonts w:cs="Arial"/>
        </w:rPr>
      </w:pPr>
      <w:r>
        <w:rPr>
          <w:rStyle w:val="apple-style-span"/>
          <w:rFonts w:cs="Arial"/>
        </w:rPr>
        <w:t>Comfortable a fast-paced environment.</w:t>
      </w:r>
    </w:p>
    <w:p w14:paraId="3E62BA84" w14:textId="5C1C5DDE" w:rsidR="00535D4B" w:rsidRPr="001C0707" w:rsidRDefault="00535D4B" w:rsidP="00535D4B">
      <w:pPr>
        <w:numPr>
          <w:ilvl w:val="0"/>
          <w:numId w:val="6"/>
        </w:numPr>
        <w:spacing w:before="60" w:after="20" w:line="240" w:lineRule="auto"/>
        <w:jc w:val="left"/>
        <w:rPr>
          <w:rStyle w:val="apple-style-span"/>
          <w:rFonts w:cs="Arial"/>
        </w:rPr>
      </w:pPr>
      <w:r w:rsidRPr="001C0707">
        <w:rPr>
          <w:rStyle w:val="apple-style-span"/>
          <w:rFonts w:cs="Arial"/>
        </w:rPr>
        <w:t>Excellent interpersonal communication skills and ability to work in an entrepreneurial environment</w:t>
      </w:r>
      <w:r w:rsidR="00BC1E46">
        <w:rPr>
          <w:rStyle w:val="apple-style-span"/>
          <w:rFonts w:cs="Arial"/>
        </w:rPr>
        <w:t>.</w:t>
      </w:r>
    </w:p>
    <w:p w14:paraId="6C9A3C55" w14:textId="7042C800" w:rsidR="00535D4B" w:rsidRPr="00412D13" w:rsidRDefault="00535D4B" w:rsidP="00535D4B">
      <w:pPr>
        <w:numPr>
          <w:ilvl w:val="0"/>
          <w:numId w:val="6"/>
        </w:numPr>
        <w:spacing w:before="60" w:after="20" w:line="240" w:lineRule="auto"/>
        <w:jc w:val="left"/>
        <w:rPr>
          <w:rStyle w:val="apple-style-span"/>
          <w:rFonts w:cs="Arial"/>
        </w:rPr>
      </w:pPr>
      <w:r w:rsidRPr="001C0707">
        <w:rPr>
          <w:rStyle w:val="apple-style-span"/>
          <w:rFonts w:cs="Arial"/>
        </w:rPr>
        <w:t xml:space="preserve">Patience, persistence, and creative </w:t>
      </w:r>
      <w:r>
        <w:rPr>
          <w:rStyle w:val="apple-style-span"/>
          <w:rFonts w:cs="Arial"/>
        </w:rPr>
        <w:t>problem-</w:t>
      </w:r>
      <w:r w:rsidRPr="00412D13">
        <w:rPr>
          <w:rStyle w:val="apple-style-span"/>
          <w:rFonts w:cs="Arial"/>
        </w:rPr>
        <w:t>solving abilities</w:t>
      </w:r>
      <w:r w:rsidR="00BC1E46">
        <w:rPr>
          <w:rStyle w:val="apple-style-span"/>
          <w:rFonts w:cs="Arial"/>
        </w:rPr>
        <w:t>.</w:t>
      </w:r>
    </w:p>
    <w:p w14:paraId="740975AC" w14:textId="2FFD353F" w:rsidR="00535D4B" w:rsidRPr="001C0707" w:rsidRDefault="00535D4B" w:rsidP="00535D4B">
      <w:pPr>
        <w:numPr>
          <w:ilvl w:val="0"/>
          <w:numId w:val="6"/>
        </w:numPr>
        <w:spacing w:before="60" w:after="20" w:line="240" w:lineRule="auto"/>
        <w:jc w:val="left"/>
        <w:rPr>
          <w:rStyle w:val="apple-style-span"/>
          <w:rFonts w:cs="Arial"/>
        </w:rPr>
      </w:pPr>
      <w:r w:rsidRPr="00412D13">
        <w:rPr>
          <w:rStyle w:val="apple-style-span"/>
          <w:rFonts w:cs="Arial"/>
        </w:rPr>
        <w:t xml:space="preserve">Must be comfortable solving problems </w:t>
      </w:r>
      <w:r w:rsidRPr="001C0707">
        <w:rPr>
          <w:rStyle w:val="apple-style-span"/>
          <w:rFonts w:cs="Arial"/>
        </w:rPr>
        <w:t>that have never been solved</w:t>
      </w:r>
      <w:r w:rsidR="00BC1E46">
        <w:rPr>
          <w:rStyle w:val="apple-style-span"/>
          <w:rFonts w:cs="Arial"/>
        </w:rPr>
        <w:t>.</w:t>
      </w:r>
    </w:p>
    <w:p w14:paraId="7303DF16" w14:textId="2023A1BA" w:rsidR="001C0707" w:rsidRPr="001C0707" w:rsidRDefault="001C0707" w:rsidP="00D15A97">
      <w:pPr>
        <w:numPr>
          <w:ilvl w:val="0"/>
          <w:numId w:val="6"/>
        </w:numPr>
        <w:spacing w:before="60" w:after="20" w:line="240" w:lineRule="auto"/>
        <w:jc w:val="left"/>
        <w:rPr>
          <w:rStyle w:val="apple-style-span"/>
          <w:rFonts w:cs="Arial"/>
        </w:rPr>
      </w:pPr>
      <w:r w:rsidRPr="001C0707">
        <w:rPr>
          <w:rStyle w:val="apple-style-span"/>
          <w:rFonts w:cs="Arial"/>
        </w:rPr>
        <w:lastRenderedPageBreak/>
        <w:t>Strong analytical skills and proficiency in financial software and tools, particularly Microsoft Excel.</w:t>
      </w:r>
    </w:p>
    <w:p w14:paraId="59E294D7" w14:textId="77777777" w:rsidR="00BC1E46" w:rsidRDefault="00535D4B" w:rsidP="004F4573">
      <w:pPr>
        <w:spacing w:after="0"/>
        <w:ind w:left="0"/>
        <w:rPr>
          <w:rFonts w:ascii="Century Gothic" w:hAnsi="Century Gothic"/>
          <w:b/>
          <w:bCs/>
          <w:sz w:val="22"/>
          <w:shd w:val="clear" w:color="auto" w:fill="FFFFFF"/>
        </w:rPr>
      </w:pPr>
      <w:bookmarkStart w:id="1" w:name="_Hlk96349781"/>
      <w:r w:rsidRPr="001C0707">
        <w:rPr>
          <w:rFonts w:ascii="Century Gothic" w:hAnsi="Century Gothic"/>
          <w:b/>
          <w:bCs/>
          <w:sz w:val="22"/>
          <w:shd w:val="clear" w:color="auto" w:fill="FFFFFF"/>
        </w:rPr>
        <w:t xml:space="preserve">     </w:t>
      </w:r>
    </w:p>
    <w:p w14:paraId="19F38DC2" w14:textId="6474F483" w:rsidR="00535D4B" w:rsidRPr="001C0707" w:rsidRDefault="00535D4B" w:rsidP="004F4573">
      <w:pPr>
        <w:spacing w:after="0"/>
        <w:ind w:left="0"/>
        <w:rPr>
          <w:rFonts w:ascii="Century Gothic" w:hAnsi="Century Gothic"/>
          <w:b/>
          <w:bCs/>
          <w:sz w:val="22"/>
          <w:shd w:val="clear" w:color="auto" w:fill="FFFFFF"/>
        </w:rPr>
      </w:pPr>
      <w:r w:rsidRPr="001C0707">
        <w:rPr>
          <w:rFonts w:ascii="Century Gothic" w:hAnsi="Century Gothic"/>
          <w:b/>
          <w:bCs/>
          <w:sz w:val="22"/>
          <w:shd w:val="clear" w:color="auto" w:fill="FFFFFF"/>
        </w:rPr>
        <w:t>REMOTE WORK:</w:t>
      </w:r>
    </w:p>
    <w:p w14:paraId="2F920C5E" w14:textId="77777777" w:rsidR="00535D4B" w:rsidRPr="00143602" w:rsidRDefault="00535D4B" w:rsidP="00535D4B">
      <w:pPr>
        <w:pStyle w:val="NoSpacing"/>
        <w:spacing w:after="240"/>
        <w:jc w:val="both"/>
        <w:rPr>
          <w:rFonts w:cs="Arial"/>
        </w:rPr>
      </w:pPr>
      <w:bookmarkStart w:id="2" w:name="_Hlk96350392"/>
      <w:r>
        <w:rPr>
          <w:rStyle w:val="apple-style-span"/>
          <w:rFonts w:cs="Arial"/>
        </w:rPr>
        <w:t xml:space="preserve">One Energy hires brilliant and exceptional people, and we expect (and empower) our team members to make good decisions for the company. That is why we have an unlimited vacation policy. That is why we pay top of class. That is why we are consistently named a top workplace by media outlets. We trust our employees. We also hire individuals who want to work in the exciting and collaborative environment of our office. We believe there is no substitute for on-site engagement. If an employee occasionally needs (or wants) to work from home, or Australia, we trust them to evaluate the decision and to act accordingly. If life circumstances shift down the road and you require additional flexibility, we are generally flexible. That said, if you are already counting the days you plan to be at home each week, then One Energy is not the right place for you. </w:t>
      </w:r>
    </w:p>
    <w:bookmarkEnd w:id="1"/>
    <w:bookmarkEnd w:id="2"/>
    <w:p w14:paraId="10F1312B" w14:textId="77777777" w:rsidR="00535D4B" w:rsidRPr="00297823" w:rsidRDefault="00535D4B" w:rsidP="00535D4B">
      <w:pPr>
        <w:tabs>
          <w:tab w:val="left" w:pos="270"/>
        </w:tabs>
        <w:spacing w:before="60" w:after="20" w:line="228" w:lineRule="auto"/>
        <w:ind w:left="720" w:firstLine="0"/>
        <w:rPr>
          <w:rStyle w:val="apple-style-span"/>
          <w:rFonts w:eastAsia="Times New Roman" w:cs="Arial"/>
          <w:color w:val="FF0000"/>
        </w:rPr>
      </w:pPr>
    </w:p>
    <w:p w14:paraId="0FF7E8E2" w14:textId="77777777" w:rsidR="00535D4B" w:rsidRPr="005706B9" w:rsidRDefault="00535D4B" w:rsidP="00535D4B">
      <w:pPr>
        <w:pStyle w:val="NoSpacing"/>
        <w:tabs>
          <w:tab w:val="left" w:pos="270"/>
        </w:tabs>
        <w:spacing w:line="228" w:lineRule="auto"/>
        <w:rPr>
          <w:rFonts w:eastAsia="Times New Roman" w:cs="Arial"/>
        </w:rPr>
      </w:pPr>
    </w:p>
    <w:p w14:paraId="34ADEAA9" w14:textId="77777777" w:rsidR="00535D4B" w:rsidRPr="005706B9" w:rsidRDefault="00535D4B" w:rsidP="00535D4B">
      <w:pPr>
        <w:pStyle w:val="NoSpacing"/>
        <w:tabs>
          <w:tab w:val="left" w:pos="2340"/>
          <w:tab w:val="left" w:pos="5040"/>
          <w:tab w:val="left" w:pos="7470"/>
        </w:tabs>
        <w:spacing w:line="228" w:lineRule="auto"/>
        <w:rPr>
          <w:rFonts w:eastAsia="Times New Roman" w:cs="Arial"/>
          <w:iCs/>
          <w:sz w:val="19"/>
          <w:szCs w:val="19"/>
        </w:rPr>
      </w:pPr>
      <w:r w:rsidRPr="005706B9">
        <w:rPr>
          <w:rFonts w:ascii="Century Gothic" w:eastAsia="Times New Roman" w:hAnsi="Century Gothic" w:cs="Arial"/>
          <w:b/>
          <w:caps/>
          <w:sz w:val="22"/>
          <w:szCs w:val="22"/>
        </w:rPr>
        <w:t>LOCAtion:</w:t>
      </w:r>
      <w:r w:rsidRPr="005706B9">
        <w:rPr>
          <w:rFonts w:ascii="Century Gothic" w:eastAsia="Times New Roman" w:hAnsi="Century Gothic" w:cs="Arial"/>
          <w:b/>
          <w:caps/>
        </w:rPr>
        <w:t xml:space="preserve"> </w:t>
      </w:r>
      <w:r w:rsidRPr="005706B9">
        <w:rPr>
          <w:rFonts w:ascii="Century Gothic" w:eastAsia="Times New Roman" w:hAnsi="Century Gothic" w:cs="Arial"/>
          <w:b/>
          <w:caps/>
        </w:rPr>
        <w:tab/>
      </w:r>
      <w:r w:rsidRPr="005706B9">
        <w:rPr>
          <w:rFonts w:eastAsia="Times New Roman" w:cs="Arial"/>
        </w:rPr>
        <w:t xml:space="preserve">Findlay, OH </w:t>
      </w:r>
      <w:r w:rsidRPr="005706B9">
        <w:rPr>
          <w:rFonts w:eastAsia="Times New Roman" w:cs="Arial"/>
        </w:rPr>
        <w:tab/>
      </w:r>
      <w:r w:rsidRPr="005706B9">
        <w:rPr>
          <w:rFonts w:ascii="Century Gothic" w:eastAsia="Times New Roman" w:hAnsi="Century Gothic" w:cs="Arial"/>
          <w:b/>
          <w:caps/>
          <w:sz w:val="22"/>
          <w:szCs w:val="22"/>
        </w:rPr>
        <w:t>COMPANY INDUSTRY:</w:t>
      </w:r>
      <w:r w:rsidRPr="005706B9">
        <w:rPr>
          <w:rFonts w:ascii="Century Gothic" w:eastAsia="Times New Roman" w:hAnsi="Century Gothic" w:cs="Arial"/>
          <w:b/>
          <w:caps/>
        </w:rPr>
        <w:tab/>
      </w:r>
      <w:r w:rsidRPr="005706B9">
        <w:rPr>
          <w:rFonts w:eastAsia="Times New Roman" w:cs="Arial"/>
          <w:iCs/>
          <w:sz w:val="19"/>
          <w:szCs w:val="19"/>
        </w:rPr>
        <w:t>Industrial Power, Renewables</w:t>
      </w:r>
    </w:p>
    <w:p w14:paraId="0F1036F4" w14:textId="7B8785D0" w:rsidR="00535D4B" w:rsidRPr="005706B9" w:rsidRDefault="00535D4B" w:rsidP="00535D4B">
      <w:pPr>
        <w:pStyle w:val="NoSpacing"/>
        <w:tabs>
          <w:tab w:val="left" w:pos="2340"/>
          <w:tab w:val="left" w:pos="5040"/>
          <w:tab w:val="left" w:pos="7470"/>
        </w:tabs>
        <w:spacing w:line="228" w:lineRule="auto"/>
        <w:rPr>
          <w:rFonts w:ascii="Century Gothic" w:eastAsia="Times New Roman" w:hAnsi="Century Gothic" w:cs="Arial"/>
          <w:b/>
          <w:caps/>
        </w:rPr>
      </w:pPr>
      <w:r w:rsidRPr="005706B9">
        <w:rPr>
          <w:rFonts w:ascii="Century Gothic" w:eastAsia="Times New Roman" w:hAnsi="Century Gothic" w:cs="Arial"/>
          <w:b/>
          <w:caps/>
          <w:sz w:val="22"/>
          <w:szCs w:val="22"/>
        </w:rPr>
        <w:t>JOB ROLE:</w:t>
      </w:r>
      <w:r w:rsidRPr="005706B9">
        <w:rPr>
          <w:rFonts w:eastAsia="Times New Roman" w:cs="Arial"/>
        </w:rPr>
        <w:t xml:space="preserve"> </w:t>
      </w:r>
      <w:r w:rsidRPr="005706B9">
        <w:rPr>
          <w:rFonts w:eastAsia="Times New Roman" w:cs="Arial"/>
        </w:rPr>
        <w:tab/>
      </w:r>
      <w:r w:rsidR="005706B9">
        <w:rPr>
          <w:rFonts w:eastAsia="Times New Roman" w:cs="Arial"/>
        </w:rPr>
        <w:t>Director</w:t>
      </w:r>
      <w:r w:rsidRPr="005706B9">
        <w:rPr>
          <w:rFonts w:eastAsia="Times New Roman" w:cs="Arial"/>
        </w:rPr>
        <w:tab/>
      </w:r>
      <w:r w:rsidRPr="005706B9">
        <w:rPr>
          <w:rFonts w:ascii="Century Gothic" w:eastAsia="Times New Roman" w:hAnsi="Century Gothic" w:cs="Arial"/>
          <w:b/>
          <w:caps/>
          <w:sz w:val="22"/>
          <w:szCs w:val="22"/>
        </w:rPr>
        <w:t>JOINING DATE:</w:t>
      </w:r>
      <w:r w:rsidRPr="005706B9">
        <w:rPr>
          <w:rFonts w:eastAsia="Times New Roman" w:cs="Arial"/>
        </w:rPr>
        <w:tab/>
      </w:r>
      <w:r w:rsidR="001C0707" w:rsidRPr="005706B9">
        <w:rPr>
          <w:rFonts w:eastAsia="Times New Roman" w:cs="Arial"/>
        </w:rPr>
        <w:t>ASAP</w:t>
      </w:r>
    </w:p>
    <w:p w14:paraId="7C18F525" w14:textId="001BB249" w:rsidR="00535D4B" w:rsidRPr="005706B9" w:rsidRDefault="00535D4B" w:rsidP="00535D4B">
      <w:pPr>
        <w:pStyle w:val="NoSpacing"/>
        <w:tabs>
          <w:tab w:val="left" w:pos="2340"/>
          <w:tab w:val="left" w:pos="5040"/>
          <w:tab w:val="left" w:pos="7470"/>
        </w:tabs>
        <w:spacing w:line="228" w:lineRule="auto"/>
        <w:jc w:val="both"/>
        <w:rPr>
          <w:rFonts w:eastAsia="Times New Roman" w:cs="Arial"/>
        </w:rPr>
      </w:pPr>
      <w:r w:rsidRPr="005706B9">
        <w:rPr>
          <w:rFonts w:ascii="Century Gothic" w:eastAsia="Times New Roman" w:hAnsi="Century Gothic" w:cs="Arial"/>
          <w:b/>
          <w:caps/>
          <w:sz w:val="22"/>
          <w:szCs w:val="22"/>
        </w:rPr>
        <w:t>EMPLOYMENT STATUS:</w:t>
      </w:r>
      <w:r w:rsidRPr="005706B9">
        <w:rPr>
          <w:rFonts w:eastAsia="Times New Roman" w:cs="Arial"/>
        </w:rPr>
        <w:tab/>
      </w:r>
      <w:r w:rsidR="001C0707" w:rsidRPr="005706B9">
        <w:rPr>
          <w:rFonts w:eastAsia="Times New Roman" w:cs="Arial"/>
        </w:rPr>
        <w:t>Exempt</w:t>
      </w:r>
      <w:r w:rsidRPr="005706B9">
        <w:rPr>
          <w:rFonts w:eastAsia="Times New Roman" w:cs="Arial"/>
        </w:rPr>
        <w:tab/>
      </w:r>
      <w:r w:rsidRPr="005706B9">
        <w:rPr>
          <w:rFonts w:ascii="Century Gothic" w:eastAsia="Times New Roman" w:hAnsi="Century Gothic" w:cs="Arial"/>
          <w:b/>
          <w:caps/>
          <w:sz w:val="22"/>
          <w:szCs w:val="22"/>
        </w:rPr>
        <w:t>EMPLOYMENT TYPE:</w:t>
      </w:r>
      <w:r w:rsidRPr="005706B9">
        <w:rPr>
          <w:rFonts w:eastAsia="Times New Roman" w:cs="Arial"/>
        </w:rPr>
        <w:tab/>
      </w:r>
      <w:r w:rsidR="001C0707" w:rsidRPr="005706B9">
        <w:rPr>
          <w:rFonts w:eastAsia="Times New Roman" w:cs="Arial"/>
        </w:rPr>
        <w:t>Full Time</w:t>
      </w:r>
    </w:p>
    <w:p w14:paraId="648189B8" w14:textId="7CBC424F" w:rsidR="00535D4B" w:rsidRPr="005706B9" w:rsidRDefault="00535D4B" w:rsidP="00535D4B">
      <w:pPr>
        <w:pStyle w:val="NoSpacing"/>
        <w:tabs>
          <w:tab w:val="left" w:pos="2340"/>
          <w:tab w:val="left" w:pos="5040"/>
          <w:tab w:val="left" w:pos="7470"/>
        </w:tabs>
        <w:spacing w:line="228" w:lineRule="auto"/>
        <w:jc w:val="both"/>
        <w:rPr>
          <w:rFonts w:eastAsia="Times New Roman" w:cs="Arial"/>
        </w:rPr>
      </w:pPr>
      <w:r w:rsidRPr="005706B9">
        <w:rPr>
          <w:rFonts w:ascii="Century Gothic" w:eastAsia="Times New Roman" w:hAnsi="Century Gothic" w:cs="Arial"/>
          <w:b/>
          <w:caps/>
          <w:sz w:val="22"/>
          <w:szCs w:val="22"/>
        </w:rPr>
        <w:t>CAREER LEVEL:</w:t>
      </w:r>
      <w:r w:rsidRPr="005706B9">
        <w:rPr>
          <w:rFonts w:eastAsia="Times New Roman" w:cs="Arial"/>
        </w:rPr>
        <w:t xml:space="preserve"> </w:t>
      </w:r>
      <w:r w:rsidRPr="005706B9">
        <w:rPr>
          <w:rFonts w:eastAsia="Times New Roman" w:cs="Arial"/>
        </w:rPr>
        <w:tab/>
      </w:r>
      <w:r w:rsidR="005706B9">
        <w:rPr>
          <w:rFonts w:eastAsia="Times New Roman" w:cs="Arial"/>
        </w:rPr>
        <w:t>Professional</w:t>
      </w:r>
      <w:r w:rsidRPr="005706B9">
        <w:rPr>
          <w:rFonts w:eastAsia="Times New Roman" w:cs="Arial"/>
        </w:rPr>
        <w:tab/>
      </w:r>
      <w:r w:rsidRPr="005706B9">
        <w:rPr>
          <w:rFonts w:ascii="Century Gothic" w:eastAsia="Times New Roman" w:hAnsi="Century Gothic" w:cs="Arial"/>
          <w:b/>
          <w:caps/>
          <w:sz w:val="22"/>
          <w:szCs w:val="22"/>
        </w:rPr>
        <w:t>EXPERieNCE DESIRED:</w:t>
      </w:r>
      <w:r w:rsidRPr="005706B9">
        <w:rPr>
          <w:rFonts w:ascii="Century Gothic" w:eastAsia="Times New Roman" w:hAnsi="Century Gothic" w:cs="Arial"/>
          <w:b/>
          <w:caps/>
        </w:rPr>
        <w:tab/>
      </w:r>
      <w:r w:rsidR="001C0707" w:rsidRPr="005706B9">
        <w:rPr>
          <w:rFonts w:eastAsia="Times New Roman" w:cs="Arial"/>
        </w:rPr>
        <w:t>7-10 years+</w:t>
      </w:r>
    </w:p>
    <w:p w14:paraId="588D4CA8" w14:textId="77777777" w:rsidR="00535D4B" w:rsidRDefault="00535D4B" w:rsidP="00535D4B">
      <w:pPr>
        <w:pStyle w:val="NoSpacing"/>
        <w:spacing w:line="228" w:lineRule="auto"/>
        <w:jc w:val="both"/>
        <w:rPr>
          <w:rFonts w:ascii="Century Gothic" w:eastAsia="Times New Roman" w:hAnsi="Century Gothic" w:cs="Arial"/>
          <w:b/>
          <w:caps/>
          <w:color w:val="000000" w:themeColor="text1"/>
          <w:sz w:val="22"/>
          <w:szCs w:val="22"/>
        </w:rPr>
      </w:pPr>
    </w:p>
    <w:p w14:paraId="3FC2A9B0" w14:textId="77777777" w:rsidR="00535D4B" w:rsidRDefault="00535D4B" w:rsidP="00535D4B">
      <w:pPr>
        <w:pStyle w:val="NoSpacing"/>
        <w:spacing w:line="228" w:lineRule="auto"/>
        <w:jc w:val="both"/>
        <w:rPr>
          <w:rFonts w:eastAsia="Times New Roman" w:cs="Arial"/>
          <w:color w:val="000000" w:themeColor="text1"/>
        </w:rPr>
      </w:pPr>
      <w:r>
        <w:rPr>
          <w:rFonts w:ascii="Century Gothic" w:eastAsia="Times New Roman" w:hAnsi="Century Gothic" w:cs="Arial"/>
          <w:b/>
          <w:caps/>
          <w:color w:val="000000" w:themeColor="text1"/>
          <w:sz w:val="22"/>
          <w:szCs w:val="22"/>
        </w:rPr>
        <w:t>PLEASE SEND Resume</w:t>
      </w:r>
      <w:r w:rsidRPr="00D64D87">
        <w:rPr>
          <w:rFonts w:ascii="Century Gothic" w:eastAsia="Times New Roman" w:hAnsi="Century Gothic" w:cs="Arial"/>
          <w:b/>
          <w:caps/>
          <w:color w:val="000000" w:themeColor="text1"/>
          <w:sz w:val="22"/>
          <w:szCs w:val="22"/>
        </w:rPr>
        <w:t xml:space="preserve"> TO:</w:t>
      </w:r>
      <w:r>
        <w:rPr>
          <w:rFonts w:ascii="Century Gothic" w:eastAsia="Times New Roman" w:hAnsi="Century Gothic" w:cs="Arial"/>
          <w:b/>
          <w:caps/>
          <w:color w:val="000000" w:themeColor="text1"/>
          <w:sz w:val="22"/>
          <w:szCs w:val="22"/>
        </w:rPr>
        <w:tab/>
      </w:r>
      <w:r w:rsidRPr="003835C0">
        <w:rPr>
          <w:rFonts w:eastAsia="Times New Roman" w:cs="Arial"/>
          <w:color w:val="000000" w:themeColor="text1"/>
        </w:rPr>
        <w:tab/>
      </w:r>
      <w:r w:rsidRPr="006F4F49">
        <w:rPr>
          <w:rFonts w:eastAsia="Times New Roman" w:cs="Arial"/>
          <w:color w:val="000000" w:themeColor="text1"/>
        </w:rPr>
        <w:tab/>
        <w:t>Email:</w:t>
      </w:r>
      <w:r>
        <w:rPr>
          <w:rFonts w:eastAsia="Times New Roman" w:cs="Arial"/>
          <w:color w:val="000000" w:themeColor="text1"/>
        </w:rPr>
        <w:tab/>
      </w:r>
      <w:hyperlink r:id="rId8" w:history="1">
        <w:r w:rsidRPr="002B59B9">
          <w:rPr>
            <w:rStyle w:val="Hyperlink"/>
            <w:rFonts w:eastAsia="Times New Roman" w:cs="Arial"/>
          </w:rPr>
          <w:t>recruiting@oneenergyllc.com</w:t>
        </w:r>
      </w:hyperlink>
    </w:p>
    <w:p w14:paraId="1E0F979E" w14:textId="77777777" w:rsidR="00365013" w:rsidRDefault="00365013" w:rsidP="00C01B9D"/>
    <w:sectPr w:rsidR="00365013" w:rsidSect="0079554F">
      <w:footerReference w:type="default" r:id="rId9"/>
      <w:headerReference w:type="first" r:id="rId10"/>
      <w:pgSz w:w="12240" w:h="15840"/>
      <w:pgMar w:top="720" w:right="1080" w:bottom="720" w:left="1080" w:header="129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B10B7" w14:textId="77777777" w:rsidR="0079554F" w:rsidRDefault="0079554F" w:rsidP="00C01B9D">
      <w:r>
        <w:separator/>
      </w:r>
    </w:p>
  </w:endnote>
  <w:endnote w:type="continuationSeparator" w:id="0">
    <w:p w14:paraId="04AD7193" w14:textId="77777777" w:rsidR="0079554F" w:rsidRDefault="0079554F" w:rsidP="00C0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CD010" w14:textId="77777777" w:rsidR="004208F7" w:rsidRDefault="004208F7" w:rsidP="00C01B9D">
    <w:pPr>
      <w:pStyle w:val="Footer"/>
    </w:pPr>
    <w:r>
      <w:rPr>
        <w:noProof/>
      </w:rPr>
      <w:drawing>
        <wp:anchor distT="0" distB="0" distL="114300" distR="114300" simplePos="0" relativeHeight="251653120" behindDoc="0" locked="0" layoutInCell="1" allowOverlap="1" wp14:anchorId="4A5DA570" wp14:editId="05A0A8A9">
          <wp:simplePos x="0" y="0"/>
          <wp:positionH relativeFrom="column">
            <wp:posOffset>-702310</wp:posOffset>
          </wp:positionH>
          <wp:positionV relativeFrom="paragraph">
            <wp:posOffset>-297815</wp:posOffset>
          </wp:positionV>
          <wp:extent cx="7861935" cy="507365"/>
          <wp:effectExtent l="0" t="0" r="5715" b="6985"/>
          <wp:wrapThrough wrapText="bothSides">
            <wp:wrapPolygon edited="0">
              <wp:start x="0" y="14598"/>
              <wp:lineTo x="0" y="21086"/>
              <wp:lineTo x="5496" y="21086"/>
              <wp:lineTo x="6019" y="21086"/>
              <wp:lineTo x="21563" y="21086"/>
              <wp:lineTo x="21563" y="14598"/>
              <wp:lineTo x="0" y="1459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93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B5F7E" w14:textId="77777777" w:rsidR="0079554F" w:rsidRDefault="0079554F" w:rsidP="00C01B9D">
      <w:r>
        <w:separator/>
      </w:r>
    </w:p>
  </w:footnote>
  <w:footnote w:type="continuationSeparator" w:id="0">
    <w:p w14:paraId="7A59EF72" w14:textId="77777777" w:rsidR="0079554F" w:rsidRDefault="0079554F" w:rsidP="00C0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90716" w14:textId="77777777" w:rsidR="004208F7" w:rsidRDefault="0011363B" w:rsidP="00C01B9D">
    <w:pPr>
      <w:pStyle w:val="Header"/>
    </w:pPr>
    <w:r>
      <w:rPr>
        <w:noProof/>
      </w:rPr>
      <w:drawing>
        <wp:anchor distT="0" distB="0" distL="114300" distR="114300" simplePos="0" relativeHeight="251661312" behindDoc="0" locked="0" layoutInCell="1" allowOverlap="1" wp14:anchorId="7F730F3E" wp14:editId="7C1CB209">
          <wp:simplePos x="0" y="0"/>
          <wp:positionH relativeFrom="margin">
            <wp:posOffset>-668867</wp:posOffset>
          </wp:positionH>
          <wp:positionV relativeFrom="paragraph">
            <wp:posOffset>-307546</wp:posOffset>
          </wp:positionV>
          <wp:extent cx="7785735" cy="551344"/>
          <wp:effectExtent l="0" t="0" r="5715" b="127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pic:cNvPicPr>
                </pic:nvPicPr>
                <pic:blipFill rotWithShape="1">
                  <a:blip r:embed="rId2">
                    <a:extLst>
                      <a:ext uri="{28A0092B-C50C-407E-A947-70E740481C1C}">
                        <a14:useLocalDpi xmlns:a14="http://schemas.microsoft.com/office/drawing/2010/main" val="0"/>
                      </a:ext>
                    </a:extLst>
                  </a:blip>
                  <a:srcRect l="157" r="201"/>
                  <a:stretch/>
                </pic:blipFill>
                <pic:spPr bwMode="auto">
                  <a:xfrm>
                    <a:off x="0" y="0"/>
                    <a:ext cx="8078332" cy="5720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0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F448C"/>
    <w:multiLevelType w:val="hybridMultilevel"/>
    <w:tmpl w:val="E29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95A50"/>
    <w:multiLevelType w:val="hybridMultilevel"/>
    <w:tmpl w:val="396AE332"/>
    <w:lvl w:ilvl="0" w:tplc="A35A5B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6503A"/>
    <w:multiLevelType w:val="hybridMultilevel"/>
    <w:tmpl w:val="0D7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D0C68"/>
    <w:multiLevelType w:val="hybridMultilevel"/>
    <w:tmpl w:val="04F6B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73927"/>
    <w:multiLevelType w:val="hybridMultilevel"/>
    <w:tmpl w:val="EDC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656D9"/>
    <w:multiLevelType w:val="hybridMultilevel"/>
    <w:tmpl w:val="26A8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38901">
    <w:abstractNumId w:val="2"/>
  </w:num>
  <w:num w:numId="2" w16cid:durableId="1055159222">
    <w:abstractNumId w:val="5"/>
  </w:num>
  <w:num w:numId="3" w16cid:durableId="177813149">
    <w:abstractNumId w:val="0"/>
  </w:num>
  <w:num w:numId="4" w16cid:durableId="743986844">
    <w:abstractNumId w:val="1"/>
  </w:num>
  <w:num w:numId="5" w16cid:durableId="457457904">
    <w:abstractNumId w:val="3"/>
  </w:num>
  <w:num w:numId="6" w16cid:durableId="1503812946">
    <w:abstractNumId w:val="4"/>
  </w:num>
  <w:num w:numId="7" w16cid:durableId="1955014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7B"/>
    <w:rsid w:val="000230FA"/>
    <w:rsid w:val="00030C5D"/>
    <w:rsid w:val="00036E39"/>
    <w:rsid w:val="000704D3"/>
    <w:rsid w:val="00085C64"/>
    <w:rsid w:val="000B4D59"/>
    <w:rsid w:val="0011363B"/>
    <w:rsid w:val="00143BDE"/>
    <w:rsid w:val="00190505"/>
    <w:rsid w:val="001B3F4F"/>
    <w:rsid w:val="001C0707"/>
    <w:rsid w:val="001C164A"/>
    <w:rsid w:val="00211EB8"/>
    <w:rsid w:val="00241B0E"/>
    <w:rsid w:val="00254057"/>
    <w:rsid w:val="00272BFC"/>
    <w:rsid w:val="002914BF"/>
    <w:rsid w:val="00293D8C"/>
    <w:rsid w:val="002D1410"/>
    <w:rsid w:val="002F14A0"/>
    <w:rsid w:val="00310550"/>
    <w:rsid w:val="00311B14"/>
    <w:rsid w:val="00327BCB"/>
    <w:rsid w:val="0034787F"/>
    <w:rsid w:val="00356BA7"/>
    <w:rsid w:val="00365013"/>
    <w:rsid w:val="00367760"/>
    <w:rsid w:val="003A45E0"/>
    <w:rsid w:val="003A4758"/>
    <w:rsid w:val="003D6995"/>
    <w:rsid w:val="003F7370"/>
    <w:rsid w:val="004208F7"/>
    <w:rsid w:val="004235B5"/>
    <w:rsid w:val="004413F1"/>
    <w:rsid w:val="004645F5"/>
    <w:rsid w:val="00487A0C"/>
    <w:rsid w:val="004918CF"/>
    <w:rsid w:val="004A664B"/>
    <w:rsid w:val="004C09C0"/>
    <w:rsid w:val="004C2CA2"/>
    <w:rsid w:val="004E030D"/>
    <w:rsid w:val="004F1E6F"/>
    <w:rsid w:val="004F4573"/>
    <w:rsid w:val="005269F6"/>
    <w:rsid w:val="005333AD"/>
    <w:rsid w:val="00535D4B"/>
    <w:rsid w:val="00547F0A"/>
    <w:rsid w:val="005706B9"/>
    <w:rsid w:val="00576151"/>
    <w:rsid w:val="005A7F0E"/>
    <w:rsid w:val="005B164D"/>
    <w:rsid w:val="005D1A52"/>
    <w:rsid w:val="00653B00"/>
    <w:rsid w:val="00670739"/>
    <w:rsid w:val="00677AB0"/>
    <w:rsid w:val="006E3E45"/>
    <w:rsid w:val="006F372B"/>
    <w:rsid w:val="00702560"/>
    <w:rsid w:val="007507A7"/>
    <w:rsid w:val="00760B2D"/>
    <w:rsid w:val="0079554F"/>
    <w:rsid w:val="007B50F2"/>
    <w:rsid w:val="007E4501"/>
    <w:rsid w:val="007F1DED"/>
    <w:rsid w:val="00810AEB"/>
    <w:rsid w:val="00822B9A"/>
    <w:rsid w:val="008322A5"/>
    <w:rsid w:val="00880301"/>
    <w:rsid w:val="00881E17"/>
    <w:rsid w:val="008C2E0E"/>
    <w:rsid w:val="008D7CB1"/>
    <w:rsid w:val="008E4692"/>
    <w:rsid w:val="008F5D35"/>
    <w:rsid w:val="00950457"/>
    <w:rsid w:val="009B31DA"/>
    <w:rsid w:val="009E5ED7"/>
    <w:rsid w:val="009F3702"/>
    <w:rsid w:val="009F7E34"/>
    <w:rsid w:val="00A1108F"/>
    <w:rsid w:val="00A351A3"/>
    <w:rsid w:val="00A47C0D"/>
    <w:rsid w:val="00A67292"/>
    <w:rsid w:val="00A7438C"/>
    <w:rsid w:val="00A75304"/>
    <w:rsid w:val="00A84C16"/>
    <w:rsid w:val="00A95C62"/>
    <w:rsid w:val="00A9717E"/>
    <w:rsid w:val="00AA107B"/>
    <w:rsid w:val="00AC0568"/>
    <w:rsid w:val="00AC1F3F"/>
    <w:rsid w:val="00B02772"/>
    <w:rsid w:val="00BA1BF6"/>
    <w:rsid w:val="00BC1E46"/>
    <w:rsid w:val="00BC3897"/>
    <w:rsid w:val="00BD721C"/>
    <w:rsid w:val="00BE5560"/>
    <w:rsid w:val="00C01B9D"/>
    <w:rsid w:val="00CB6598"/>
    <w:rsid w:val="00CD3BE9"/>
    <w:rsid w:val="00CD7533"/>
    <w:rsid w:val="00CF2BC3"/>
    <w:rsid w:val="00D04580"/>
    <w:rsid w:val="00D16FFD"/>
    <w:rsid w:val="00D55627"/>
    <w:rsid w:val="00D67056"/>
    <w:rsid w:val="00DB4A25"/>
    <w:rsid w:val="00E06474"/>
    <w:rsid w:val="00EB5432"/>
    <w:rsid w:val="00EC13D4"/>
    <w:rsid w:val="00EF67A2"/>
    <w:rsid w:val="00F02926"/>
    <w:rsid w:val="00F466F6"/>
    <w:rsid w:val="00F50391"/>
    <w:rsid w:val="00F53B68"/>
    <w:rsid w:val="00F915C2"/>
    <w:rsid w:val="00FC3665"/>
    <w:rsid w:val="00FD614D"/>
    <w:rsid w:val="00FE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2EE9"/>
  <w15:chartTrackingRefBased/>
  <w15:docId w15:val="{115D3F9E-386A-4E83-9B1E-2059861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9D"/>
    <w:pPr>
      <w:spacing w:before="120"/>
      <w:ind w:left="346" w:hanging="346"/>
      <w:jc w:val="both"/>
    </w:pPr>
    <w:rPr>
      <w:szCs w:val="22"/>
    </w:rPr>
  </w:style>
  <w:style w:type="paragraph" w:styleId="Heading1">
    <w:name w:val="heading 1"/>
    <w:aliases w:val="TITLE"/>
    <w:basedOn w:val="Normal"/>
    <w:next w:val="Normal"/>
    <w:link w:val="Heading1Char"/>
    <w:uiPriority w:val="9"/>
    <w:qFormat/>
    <w:rsid w:val="005333AD"/>
    <w:pPr>
      <w:keepNext/>
      <w:keepLines/>
      <w:pBdr>
        <w:bottom w:val="single" w:sz="18" w:space="1" w:color="004A8A"/>
      </w:pBdr>
      <w:spacing w:before="600" w:after="0"/>
      <w:outlineLvl w:val="0"/>
    </w:pPr>
    <w:rPr>
      <w:rFonts w:ascii="Century Gothic" w:eastAsiaTheme="majorEastAsia" w:hAnsi="Century Gothic" w:cstheme="majorBidi"/>
      <w:b/>
      <w:caps/>
      <w:sz w:val="32"/>
      <w:szCs w:val="32"/>
    </w:rPr>
  </w:style>
  <w:style w:type="paragraph" w:styleId="Heading2">
    <w:name w:val="heading 2"/>
    <w:aliases w:val="Major Section"/>
    <w:basedOn w:val="Normal"/>
    <w:next w:val="Normal"/>
    <w:link w:val="Heading2Char"/>
    <w:autoRedefine/>
    <w:uiPriority w:val="9"/>
    <w:unhideWhenUsed/>
    <w:qFormat/>
    <w:rsid w:val="008322A5"/>
    <w:pPr>
      <w:spacing w:before="240"/>
      <w:outlineLvl w:val="1"/>
    </w:pPr>
    <w:rPr>
      <w:rFonts w:ascii="Century Gothic" w:hAnsi="Century Gothic"/>
      <w:b/>
      <w:caps/>
      <w:sz w:val="28"/>
    </w:rPr>
  </w:style>
  <w:style w:type="paragraph" w:styleId="Heading3">
    <w:name w:val="heading 3"/>
    <w:aliases w:val="Section"/>
    <w:basedOn w:val="Normal"/>
    <w:next w:val="Normal"/>
    <w:link w:val="Heading3Char"/>
    <w:autoRedefine/>
    <w:uiPriority w:val="9"/>
    <w:unhideWhenUsed/>
    <w:qFormat/>
    <w:rsid w:val="00F02926"/>
    <w:pPr>
      <w:keepNext/>
      <w:keepLines/>
      <w:spacing w:before="240" w:after="0"/>
      <w:outlineLvl w:val="2"/>
    </w:pPr>
    <w:rPr>
      <w:rFonts w:ascii="Century Gothic" w:eastAsiaTheme="majorEastAsia" w:hAnsi="Century Gothic" w:cstheme="majorBidi"/>
      <w:b/>
      <w:color w:val="004A8A"/>
      <w:sz w:val="24"/>
      <w:szCs w:val="28"/>
    </w:rPr>
  </w:style>
  <w:style w:type="paragraph" w:styleId="Heading4">
    <w:name w:val="heading 4"/>
    <w:aliases w:val="Sub Section"/>
    <w:basedOn w:val="Normal"/>
    <w:next w:val="Normal"/>
    <w:link w:val="Heading4Char"/>
    <w:uiPriority w:val="9"/>
    <w:unhideWhenUsed/>
    <w:qFormat/>
    <w:rsid w:val="00310550"/>
    <w:pPr>
      <w:keepNext/>
      <w:keepLines/>
      <w:spacing w:before="240" w:after="0"/>
      <w:outlineLvl w:val="3"/>
    </w:pPr>
    <w:rPr>
      <w:rFonts w:ascii="Century Gothic" w:eastAsiaTheme="majorEastAsia" w:hAnsi="Century Gothic"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E25"/>
    <w:pPr>
      <w:spacing w:after="0" w:line="240" w:lineRule="auto"/>
    </w:pPr>
  </w:style>
  <w:style w:type="character" w:customStyle="1" w:styleId="Heading1Char">
    <w:name w:val="Heading 1 Char"/>
    <w:aliases w:val="TITLE Char"/>
    <w:basedOn w:val="DefaultParagraphFont"/>
    <w:link w:val="Heading1"/>
    <w:uiPriority w:val="9"/>
    <w:rsid w:val="005333AD"/>
    <w:rPr>
      <w:rFonts w:ascii="Century Gothic" w:eastAsiaTheme="majorEastAsia" w:hAnsi="Century Gothic" w:cstheme="majorBidi"/>
      <w:b/>
      <w:caps/>
      <w:sz w:val="32"/>
      <w:szCs w:val="32"/>
    </w:rPr>
  </w:style>
  <w:style w:type="paragraph" w:styleId="ListParagraph">
    <w:name w:val="List Paragraph"/>
    <w:aliases w:val="body text"/>
    <w:basedOn w:val="Normal"/>
    <w:uiPriority w:val="34"/>
    <w:rsid w:val="00036E39"/>
    <w:pPr>
      <w:numPr>
        <w:numId w:val="4"/>
      </w:numPr>
      <w:contextualSpacing/>
    </w:pPr>
  </w:style>
  <w:style w:type="paragraph" w:customStyle="1" w:styleId="bullet">
    <w:name w:val="bullet"/>
    <w:basedOn w:val="ListParagraph"/>
    <w:rsid w:val="00241B0E"/>
  </w:style>
  <w:style w:type="paragraph" w:styleId="Header">
    <w:name w:val="header"/>
    <w:basedOn w:val="Normal"/>
    <w:link w:val="HeaderChar"/>
    <w:uiPriority w:val="99"/>
    <w:unhideWhenUsed/>
    <w:rsid w:val="004F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6F"/>
  </w:style>
  <w:style w:type="paragraph" w:styleId="Footer">
    <w:name w:val="footer"/>
    <w:basedOn w:val="Normal"/>
    <w:link w:val="FooterChar"/>
    <w:uiPriority w:val="99"/>
    <w:unhideWhenUsed/>
    <w:rsid w:val="004F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6F"/>
  </w:style>
  <w:style w:type="paragraph" w:styleId="Title">
    <w:name w:val="Title"/>
    <w:basedOn w:val="Normal"/>
    <w:next w:val="Normal"/>
    <w:link w:val="TitleChar"/>
    <w:uiPriority w:val="10"/>
    <w:rsid w:val="004235B5"/>
    <w:pPr>
      <w:spacing w:after="0" w:line="240" w:lineRule="auto"/>
      <w:contextualSpacing/>
    </w:pPr>
    <w:rPr>
      <w:rFonts w:ascii="Century Gothic" w:eastAsiaTheme="majorEastAsia" w:hAnsi="Century Gothic" w:cstheme="majorBidi"/>
      <w:b/>
      <w:caps/>
      <w:spacing w:val="-10"/>
      <w:kern w:val="28"/>
      <w:sz w:val="32"/>
      <w:szCs w:val="56"/>
    </w:rPr>
  </w:style>
  <w:style w:type="character" w:customStyle="1" w:styleId="TitleChar">
    <w:name w:val="Title Char"/>
    <w:basedOn w:val="DefaultParagraphFont"/>
    <w:link w:val="Title"/>
    <w:uiPriority w:val="10"/>
    <w:rsid w:val="004235B5"/>
    <w:rPr>
      <w:rFonts w:ascii="Century Gothic" w:eastAsiaTheme="majorEastAsia" w:hAnsi="Century Gothic" w:cstheme="majorBidi"/>
      <w:b/>
      <w:caps/>
      <w:spacing w:val="-10"/>
      <w:kern w:val="28"/>
      <w:sz w:val="32"/>
      <w:szCs w:val="56"/>
    </w:rPr>
  </w:style>
  <w:style w:type="paragraph" w:customStyle="1" w:styleId="MAJORSECTION">
    <w:name w:val="MAJOR SECTION"/>
    <w:basedOn w:val="Heading2"/>
    <w:next w:val="Normal"/>
    <w:link w:val="MAJORSECTIONChar"/>
    <w:rsid w:val="00653B00"/>
    <w:rPr>
      <w:caps w:val="0"/>
      <w:color w:val="000000" w:themeColor="text1"/>
    </w:rPr>
  </w:style>
  <w:style w:type="character" w:customStyle="1" w:styleId="Heading2Char">
    <w:name w:val="Heading 2 Char"/>
    <w:aliases w:val="Major Section Char"/>
    <w:basedOn w:val="DefaultParagraphFont"/>
    <w:link w:val="Heading2"/>
    <w:uiPriority w:val="9"/>
    <w:rsid w:val="008322A5"/>
    <w:rPr>
      <w:rFonts w:ascii="Century Gothic" w:hAnsi="Century Gothic"/>
      <w:b/>
      <w:caps/>
      <w:sz w:val="28"/>
    </w:rPr>
  </w:style>
  <w:style w:type="character" w:customStyle="1" w:styleId="MAJORSECTIONChar">
    <w:name w:val="MAJOR SECTION Char"/>
    <w:basedOn w:val="DefaultParagraphFont"/>
    <w:link w:val="MAJORSECTION"/>
    <w:rsid w:val="00653B00"/>
    <w:rPr>
      <w:rFonts w:ascii="Century Gothic" w:eastAsiaTheme="majorEastAsia" w:hAnsi="Century Gothic" w:cstheme="majorBidi"/>
      <w:b/>
      <w:caps/>
      <w:color w:val="000000" w:themeColor="text1"/>
      <w:sz w:val="28"/>
      <w:szCs w:val="26"/>
    </w:rPr>
  </w:style>
  <w:style w:type="paragraph" w:customStyle="1" w:styleId="Test">
    <w:name w:val="Test"/>
    <w:basedOn w:val="Heading4"/>
    <w:link w:val="TestChar"/>
    <w:rsid w:val="00310550"/>
  </w:style>
  <w:style w:type="character" w:customStyle="1" w:styleId="TestChar">
    <w:name w:val="Test Char"/>
    <w:basedOn w:val="DefaultParagraphFont"/>
    <w:link w:val="Test"/>
    <w:rsid w:val="00310550"/>
    <w:rPr>
      <w:rFonts w:ascii="Century Gothic" w:eastAsiaTheme="majorEastAsia" w:hAnsi="Century Gothic" w:cstheme="majorBidi"/>
      <w:b/>
      <w:iCs/>
      <w:sz w:val="22"/>
    </w:rPr>
  </w:style>
  <w:style w:type="paragraph" w:styleId="BalloonText">
    <w:name w:val="Balloon Text"/>
    <w:basedOn w:val="Normal"/>
    <w:link w:val="BalloonTextChar"/>
    <w:uiPriority w:val="99"/>
    <w:semiHidden/>
    <w:unhideWhenUsed/>
    <w:rsid w:val="003A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58"/>
    <w:rPr>
      <w:rFonts w:ascii="Segoe UI" w:hAnsi="Segoe UI" w:cs="Segoe UI"/>
      <w:sz w:val="18"/>
      <w:szCs w:val="18"/>
    </w:rPr>
  </w:style>
  <w:style w:type="character" w:styleId="Hyperlink">
    <w:name w:val="Hyperlink"/>
    <w:basedOn w:val="DefaultParagraphFont"/>
    <w:uiPriority w:val="99"/>
    <w:unhideWhenUsed/>
    <w:rsid w:val="00BC3897"/>
    <w:rPr>
      <w:color w:val="0563C1" w:themeColor="hyperlink"/>
      <w:u w:val="single"/>
    </w:rPr>
  </w:style>
  <w:style w:type="character" w:styleId="UnresolvedMention">
    <w:name w:val="Unresolved Mention"/>
    <w:basedOn w:val="DefaultParagraphFont"/>
    <w:uiPriority w:val="99"/>
    <w:semiHidden/>
    <w:unhideWhenUsed/>
    <w:rsid w:val="00BC3897"/>
    <w:rPr>
      <w:color w:val="808080"/>
      <w:shd w:val="clear" w:color="auto" w:fill="E6E6E6"/>
    </w:rPr>
  </w:style>
  <w:style w:type="paragraph" w:styleId="TOCHeading">
    <w:name w:val="TOC Heading"/>
    <w:basedOn w:val="Heading1"/>
    <w:next w:val="Normal"/>
    <w:uiPriority w:val="39"/>
    <w:unhideWhenUsed/>
    <w:qFormat/>
    <w:rsid w:val="00365013"/>
    <w:pPr>
      <w:spacing w:before="240"/>
      <w:outlineLvl w:val="9"/>
    </w:pPr>
  </w:style>
  <w:style w:type="paragraph" w:styleId="TOC1">
    <w:name w:val="toc 1"/>
    <w:aliases w:val="OE TOC"/>
    <w:basedOn w:val="Normal"/>
    <w:next w:val="Normal"/>
    <w:autoRedefine/>
    <w:uiPriority w:val="39"/>
    <w:unhideWhenUsed/>
    <w:rsid w:val="00AC0568"/>
    <w:pPr>
      <w:widowControl w:val="0"/>
      <w:tabs>
        <w:tab w:val="right" w:leader="dot" w:pos="10070"/>
      </w:tabs>
      <w:spacing w:after="100"/>
    </w:pPr>
    <w:rPr>
      <w:rFonts w:ascii="Century Gothic" w:hAnsi="Century Gothic"/>
      <w:caps/>
      <w:sz w:val="18"/>
    </w:rPr>
  </w:style>
  <w:style w:type="paragraph" w:styleId="TOC2">
    <w:name w:val="toc 2"/>
    <w:basedOn w:val="Normal"/>
    <w:next w:val="Normal"/>
    <w:autoRedefine/>
    <w:uiPriority w:val="39"/>
    <w:unhideWhenUsed/>
    <w:rsid w:val="00A84C16"/>
    <w:pPr>
      <w:spacing w:after="100"/>
      <w:ind w:left="200"/>
    </w:pPr>
    <w:rPr>
      <w:rFonts w:ascii="Century Gothic" w:hAnsi="Century Gothic"/>
      <w:caps/>
      <w:sz w:val="18"/>
    </w:rPr>
  </w:style>
  <w:style w:type="paragraph" w:styleId="TOC3">
    <w:name w:val="toc 3"/>
    <w:basedOn w:val="Normal"/>
    <w:next w:val="Normal"/>
    <w:autoRedefine/>
    <w:uiPriority w:val="39"/>
    <w:unhideWhenUsed/>
    <w:rsid w:val="00A84C16"/>
    <w:pPr>
      <w:spacing w:after="100"/>
      <w:ind w:left="400"/>
    </w:pPr>
    <w:rPr>
      <w:rFonts w:ascii="Century Gothic" w:hAnsi="Century Gothic"/>
      <w:caps/>
      <w:sz w:val="18"/>
    </w:rPr>
  </w:style>
  <w:style w:type="paragraph" w:styleId="TOC4">
    <w:name w:val="toc 4"/>
    <w:basedOn w:val="Normal"/>
    <w:next w:val="Normal"/>
    <w:autoRedefine/>
    <w:uiPriority w:val="39"/>
    <w:unhideWhenUsed/>
    <w:rsid w:val="00A84C16"/>
    <w:pPr>
      <w:spacing w:after="100"/>
      <w:ind w:left="600"/>
    </w:pPr>
    <w:rPr>
      <w:rFonts w:ascii="Century Gothic" w:hAnsi="Century Gothic"/>
      <w:caps/>
      <w:sz w:val="18"/>
    </w:rPr>
  </w:style>
  <w:style w:type="character" w:customStyle="1" w:styleId="Heading3Char">
    <w:name w:val="Heading 3 Char"/>
    <w:aliases w:val="Section Char"/>
    <w:basedOn w:val="DefaultParagraphFont"/>
    <w:link w:val="Heading3"/>
    <w:uiPriority w:val="9"/>
    <w:rsid w:val="00F02926"/>
    <w:rPr>
      <w:rFonts w:ascii="Century Gothic" w:eastAsiaTheme="majorEastAsia" w:hAnsi="Century Gothic" w:cstheme="majorBidi"/>
      <w:b/>
      <w:color w:val="004A8A"/>
      <w:sz w:val="24"/>
      <w:szCs w:val="28"/>
    </w:rPr>
  </w:style>
  <w:style w:type="character" w:customStyle="1" w:styleId="Heading4Char">
    <w:name w:val="Heading 4 Char"/>
    <w:aliases w:val="Sub Section Char"/>
    <w:basedOn w:val="DefaultParagraphFont"/>
    <w:link w:val="Heading4"/>
    <w:uiPriority w:val="9"/>
    <w:rsid w:val="00310550"/>
    <w:rPr>
      <w:rFonts w:ascii="Century Gothic" w:eastAsiaTheme="majorEastAsia" w:hAnsi="Century Gothic" w:cstheme="majorBidi"/>
      <w:b/>
      <w:iCs/>
      <w:sz w:val="22"/>
    </w:rPr>
  </w:style>
  <w:style w:type="paragraph" w:customStyle="1" w:styleId="Default">
    <w:name w:val="Default"/>
    <w:rsid w:val="00A110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535D4B"/>
  </w:style>
  <w:style w:type="paragraph" w:customStyle="1" w:styleId="BulletedList">
    <w:name w:val="Bulleted List"/>
    <w:basedOn w:val="Normal"/>
    <w:qFormat/>
    <w:rsid w:val="00535D4B"/>
    <w:pPr>
      <w:numPr>
        <w:numId w:val="5"/>
      </w:numPr>
      <w:spacing w:before="60" w:after="20" w:line="240" w:lineRule="auto"/>
      <w:jc w:val="left"/>
    </w:pPr>
    <w:rPr>
      <w:rFonts w:ascii="Calibri" w:eastAsia="Calibri" w:hAnsi="Calibri" w:cs="Times New Roman"/>
    </w:rPr>
  </w:style>
  <w:style w:type="paragraph" w:styleId="Revision">
    <w:name w:val="Revision"/>
    <w:hidden/>
    <w:uiPriority w:val="99"/>
    <w:semiHidden/>
    <w:rsid w:val="00A67292"/>
    <w:pPr>
      <w:spacing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25040">
      <w:bodyDiv w:val="1"/>
      <w:marLeft w:val="0"/>
      <w:marRight w:val="0"/>
      <w:marTop w:val="0"/>
      <w:marBottom w:val="0"/>
      <w:divBdr>
        <w:top w:val="none" w:sz="0" w:space="0" w:color="auto"/>
        <w:left w:val="none" w:sz="0" w:space="0" w:color="auto"/>
        <w:bottom w:val="none" w:sz="0" w:space="0" w:color="auto"/>
        <w:right w:val="none" w:sz="0" w:space="0" w:color="auto"/>
      </w:divBdr>
    </w:div>
    <w:div w:id="194315250">
      <w:bodyDiv w:val="1"/>
      <w:marLeft w:val="0"/>
      <w:marRight w:val="0"/>
      <w:marTop w:val="0"/>
      <w:marBottom w:val="0"/>
      <w:divBdr>
        <w:top w:val="none" w:sz="0" w:space="0" w:color="auto"/>
        <w:left w:val="none" w:sz="0" w:space="0" w:color="auto"/>
        <w:bottom w:val="none" w:sz="0" w:space="0" w:color="auto"/>
        <w:right w:val="none" w:sz="0" w:space="0" w:color="auto"/>
      </w:divBdr>
    </w:div>
    <w:div w:id="278296573">
      <w:bodyDiv w:val="1"/>
      <w:marLeft w:val="0"/>
      <w:marRight w:val="0"/>
      <w:marTop w:val="0"/>
      <w:marBottom w:val="0"/>
      <w:divBdr>
        <w:top w:val="none" w:sz="0" w:space="0" w:color="auto"/>
        <w:left w:val="none" w:sz="0" w:space="0" w:color="auto"/>
        <w:bottom w:val="none" w:sz="0" w:space="0" w:color="auto"/>
        <w:right w:val="none" w:sz="0" w:space="0" w:color="auto"/>
      </w:divBdr>
    </w:div>
    <w:div w:id="494304990">
      <w:bodyDiv w:val="1"/>
      <w:marLeft w:val="0"/>
      <w:marRight w:val="0"/>
      <w:marTop w:val="0"/>
      <w:marBottom w:val="0"/>
      <w:divBdr>
        <w:top w:val="none" w:sz="0" w:space="0" w:color="auto"/>
        <w:left w:val="none" w:sz="0" w:space="0" w:color="auto"/>
        <w:bottom w:val="none" w:sz="0" w:space="0" w:color="auto"/>
        <w:right w:val="none" w:sz="0" w:space="0" w:color="auto"/>
      </w:divBdr>
    </w:div>
    <w:div w:id="805508037">
      <w:bodyDiv w:val="1"/>
      <w:marLeft w:val="0"/>
      <w:marRight w:val="0"/>
      <w:marTop w:val="0"/>
      <w:marBottom w:val="0"/>
      <w:divBdr>
        <w:top w:val="none" w:sz="0" w:space="0" w:color="auto"/>
        <w:left w:val="none" w:sz="0" w:space="0" w:color="auto"/>
        <w:bottom w:val="none" w:sz="0" w:space="0" w:color="auto"/>
        <w:right w:val="none" w:sz="0" w:space="0" w:color="auto"/>
      </w:divBdr>
    </w:div>
    <w:div w:id="812600753">
      <w:bodyDiv w:val="1"/>
      <w:marLeft w:val="0"/>
      <w:marRight w:val="0"/>
      <w:marTop w:val="0"/>
      <w:marBottom w:val="0"/>
      <w:divBdr>
        <w:top w:val="none" w:sz="0" w:space="0" w:color="auto"/>
        <w:left w:val="none" w:sz="0" w:space="0" w:color="auto"/>
        <w:bottom w:val="none" w:sz="0" w:space="0" w:color="auto"/>
        <w:right w:val="none" w:sz="0" w:space="0" w:color="auto"/>
      </w:divBdr>
    </w:div>
    <w:div w:id="834564333">
      <w:bodyDiv w:val="1"/>
      <w:marLeft w:val="0"/>
      <w:marRight w:val="0"/>
      <w:marTop w:val="0"/>
      <w:marBottom w:val="0"/>
      <w:divBdr>
        <w:top w:val="none" w:sz="0" w:space="0" w:color="auto"/>
        <w:left w:val="none" w:sz="0" w:space="0" w:color="auto"/>
        <w:bottom w:val="none" w:sz="0" w:space="0" w:color="auto"/>
        <w:right w:val="none" w:sz="0" w:space="0" w:color="auto"/>
      </w:divBdr>
    </w:div>
    <w:div w:id="860360030">
      <w:bodyDiv w:val="1"/>
      <w:marLeft w:val="0"/>
      <w:marRight w:val="0"/>
      <w:marTop w:val="0"/>
      <w:marBottom w:val="0"/>
      <w:divBdr>
        <w:top w:val="none" w:sz="0" w:space="0" w:color="auto"/>
        <w:left w:val="none" w:sz="0" w:space="0" w:color="auto"/>
        <w:bottom w:val="none" w:sz="0" w:space="0" w:color="auto"/>
        <w:right w:val="none" w:sz="0" w:space="0" w:color="auto"/>
      </w:divBdr>
    </w:div>
    <w:div w:id="905184599">
      <w:bodyDiv w:val="1"/>
      <w:marLeft w:val="0"/>
      <w:marRight w:val="0"/>
      <w:marTop w:val="0"/>
      <w:marBottom w:val="0"/>
      <w:divBdr>
        <w:top w:val="none" w:sz="0" w:space="0" w:color="auto"/>
        <w:left w:val="none" w:sz="0" w:space="0" w:color="auto"/>
        <w:bottom w:val="none" w:sz="0" w:space="0" w:color="auto"/>
        <w:right w:val="none" w:sz="0" w:space="0" w:color="auto"/>
      </w:divBdr>
    </w:div>
    <w:div w:id="1312321762">
      <w:bodyDiv w:val="1"/>
      <w:marLeft w:val="0"/>
      <w:marRight w:val="0"/>
      <w:marTop w:val="0"/>
      <w:marBottom w:val="0"/>
      <w:divBdr>
        <w:top w:val="none" w:sz="0" w:space="0" w:color="auto"/>
        <w:left w:val="none" w:sz="0" w:space="0" w:color="auto"/>
        <w:bottom w:val="none" w:sz="0" w:space="0" w:color="auto"/>
        <w:right w:val="none" w:sz="0" w:space="0" w:color="auto"/>
      </w:divBdr>
    </w:div>
    <w:div w:id="14127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neenergyll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Users\Skunk2\Dropbox%20(OEE)\Marketing\Approved%20Materials\SOURCE%20FILES\Letterhead\finals\Letterhead_OneEnergy_FINAL-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9715-DFCC-4A4C-81B5-33109717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3678</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OEE2018_26</dc:creator>
  <cp:keywords/>
  <dc:description/>
  <cp:lastModifiedBy>Marge Allen</cp:lastModifiedBy>
  <cp:revision>2</cp:revision>
  <cp:lastPrinted>2018-01-06T19:52:00Z</cp:lastPrinted>
  <dcterms:created xsi:type="dcterms:W3CDTF">2024-05-02T17:00:00Z</dcterms:created>
  <dcterms:modified xsi:type="dcterms:W3CDTF">2024-05-02T17:00:00Z</dcterms:modified>
</cp:coreProperties>
</file>